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B1" w:rsidRDefault="003D43B1" w:rsidP="00040F3B">
      <w:pPr>
        <w:spacing w:after="0" w:line="240" w:lineRule="auto"/>
        <w:contextualSpacing/>
        <w:jc w:val="center"/>
        <w:rPr>
          <w:rFonts w:ascii="Times New Roman" w:hAnsi="Times New Roman" w:cs="Times New Roman"/>
          <w:sz w:val="32"/>
          <w:szCs w:val="32"/>
        </w:rPr>
      </w:pPr>
    </w:p>
    <w:p w:rsidR="00CD482D" w:rsidRPr="00197876" w:rsidRDefault="00197876" w:rsidP="00040F3B">
      <w:pPr>
        <w:spacing w:after="0" w:line="240" w:lineRule="auto"/>
        <w:contextualSpacing/>
        <w:jc w:val="center"/>
        <w:rPr>
          <w:rFonts w:ascii="Times New Roman" w:hAnsi="Times New Roman" w:cs="Times New Roman"/>
          <w:sz w:val="32"/>
          <w:szCs w:val="32"/>
        </w:rPr>
      </w:pPr>
      <w:r w:rsidRPr="00197876">
        <w:rPr>
          <w:rFonts w:ascii="Times New Roman" w:hAnsi="Times New Roman" w:cs="Times New Roman"/>
          <w:sz w:val="32"/>
          <w:szCs w:val="32"/>
        </w:rPr>
        <w:t>HUNTINGTON INGALLS INCORPORATED</w:t>
      </w:r>
      <w:r w:rsidR="002D48C6">
        <w:rPr>
          <w:rFonts w:ascii="Times New Roman" w:hAnsi="Times New Roman" w:cs="Times New Roman"/>
          <w:sz w:val="32"/>
          <w:szCs w:val="32"/>
        </w:rPr>
        <w:t xml:space="preserve"> (HII)</w:t>
      </w:r>
    </w:p>
    <w:p w:rsidR="00197876" w:rsidRPr="00197876" w:rsidRDefault="00197876" w:rsidP="00197876">
      <w:pPr>
        <w:spacing w:after="0" w:line="240" w:lineRule="auto"/>
        <w:contextualSpacing/>
        <w:jc w:val="center"/>
        <w:rPr>
          <w:rFonts w:ascii="Times New Roman" w:hAnsi="Times New Roman" w:cs="Times New Roman"/>
          <w:sz w:val="32"/>
          <w:szCs w:val="32"/>
        </w:rPr>
      </w:pPr>
      <w:r w:rsidRPr="00197876">
        <w:rPr>
          <w:rFonts w:ascii="Times New Roman" w:hAnsi="Times New Roman" w:cs="Times New Roman"/>
          <w:sz w:val="32"/>
          <w:szCs w:val="32"/>
        </w:rPr>
        <w:t>SUPPLIER DATA &amp; CERTIFICATIONS</w:t>
      </w:r>
    </w:p>
    <w:p w:rsidR="00197876" w:rsidRDefault="002F0E30" w:rsidP="00197876">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Recertification and Statement of Prior Submission</w:t>
      </w:r>
    </w:p>
    <w:p w:rsidR="008961B8" w:rsidRPr="006D40B9" w:rsidRDefault="008961B8" w:rsidP="00040F3B">
      <w:pPr>
        <w:spacing w:after="0" w:line="240" w:lineRule="auto"/>
        <w:contextualSpacing/>
        <w:rPr>
          <w:rFonts w:ascii="Times New Roman" w:hAnsi="Times New Roman" w:cs="Times New Roman"/>
          <w:b/>
          <w:sz w:val="20"/>
          <w:szCs w:val="20"/>
        </w:rPr>
      </w:pPr>
    </w:p>
    <w:p w:rsidR="002F0E30" w:rsidRDefault="00A5404A" w:rsidP="00094F68">
      <w:pPr>
        <w:spacing w:after="0" w:line="240" w:lineRule="auto"/>
        <w:ind w:right="-450"/>
        <w:contextualSpacing/>
        <w:rPr>
          <w:rFonts w:ascii="Times New Roman" w:hAnsi="Times New Roman" w:cs="Times New Roman"/>
          <w:szCs w:val="20"/>
        </w:rPr>
      </w:pPr>
      <w:r w:rsidRPr="003D43B1">
        <w:rPr>
          <w:rFonts w:ascii="Times New Roman" w:hAnsi="Times New Roman" w:cs="Times New Roman"/>
          <w:szCs w:val="20"/>
        </w:rPr>
        <w:t xml:space="preserve">All existing and potential suppliers (collectively referred to as suppliers) of Huntington Ingalls Incorporated (HII) are required to submit form SBF P9152, </w:t>
      </w:r>
      <w:r w:rsidRPr="003D43B1">
        <w:rPr>
          <w:rFonts w:ascii="Times New Roman" w:hAnsi="Times New Roman" w:cs="Times New Roman"/>
          <w:i/>
          <w:szCs w:val="20"/>
        </w:rPr>
        <w:t>Huntington Ingalls Incorporated Supplier Data and Certifications</w:t>
      </w:r>
      <w:r w:rsidRPr="003D43B1">
        <w:rPr>
          <w:rFonts w:ascii="Times New Roman" w:hAnsi="Times New Roman" w:cs="Times New Roman"/>
          <w:szCs w:val="20"/>
        </w:rPr>
        <w:t xml:space="preserve">, on an annual basis.  </w:t>
      </w:r>
      <w:r w:rsidR="00840FC6" w:rsidRPr="004E66A1">
        <w:rPr>
          <w:rFonts w:ascii="Times New Roman" w:hAnsi="Times New Roman" w:cs="Times New Roman"/>
          <w:szCs w:val="20"/>
        </w:rPr>
        <w:t>If a supplier has a current version of form SBF P9152 on file with HII that was accepted by HII within the previous 36 months, HII is willing to accept submission of this form, SBF P9152R, in lieu of resubmitting form SBF</w:t>
      </w:r>
      <w:r w:rsidR="003C554F">
        <w:rPr>
          <w:rFonts w:ascii="Times New Roman" w:hAnsi="Times New Roman" w:cs="Times New Roman"/>
          <w:szCs w:val="20"/>
        </w:rPr>
        <w:t xml:space="preserve"> </w:t>
      </w:r>
      <w:bookmarkStart w:id="0" w:name="_GoBack"/>
      <w:bookmarkEnd w:id="0"/>
      <w:r w:rsidR="00840FC6" w:rsidRPr="004E66A1">
        <w:rPr>
          <w:rFonts w:ascii="Times New Roman" w:hAnsi="Times New Roman" w:cs="Times New Roman"/>
          <w:szCs w:val="20"/>
        </w:rPr>
        <w:t>P9152.  This form, SBF P9152R, may be submitted by the supplier on an annual basis for up to two consecutive years</w:t>
      </w:r>
      <w:r w:rsidR="00040F3B" w:rsidRPr="003D43B1">
        <w:rPr>
          <w:rFonts w:ascii="Times New Roman" w:hAnsi="Times New Roman" w:cs="Times New Roman"/>
          <w:szCs w:val="20"/>
        </w:rPr>
        <w:t>.</w:t>
      </w:r>
      <w:r w:rsidR="0057661A" w:rsidRPr="003D43B1">
        <w:rPr>
          <w:rFonts w:ascii="Times New Roman" w:hAnsi="Times New Roman" w:cs="Times New Roman"/>
          <w:szCs w:val="20"/>
        </w:rPr>
        <w:t xml:space="preserve">  </w:t>
      </w:r>
    </w:p>
    <w:p w:rsidR="003D43B1" w:rsidRPr="003D43B1" w:rsidRDefault="003D43B1" w:rsidP="00094F68">
      <w:pPr>
        <w:spacing w:after="0" w:line="240" w:lineRule="auto"/>
        <w:ind w:right="-450"/>
        <w:contextualSpacing/>
        <w:rPr>
          <w:rFonts w:ascii="Times New Roman" w:hAnsi="Times New Roman" w:cs="Times New Roman"/>
          <w:szCs w:val="20"/>
        </w:rPr>
      </w:pPr>
    </w:p>
    <w:p w:rsidR="004F6028" w:rsidRPr="003D43B1" w:rsidRDefault="004F6028" w:rsidP="00197876">
      <w:pPr>
        <w:spacing w:after="0" w:line="240" w:lineRule="auto"/>
        <w:contextualSpacing/>
        <w:rPr>
          <w:rFonts w:ascii="Times New Roman" w:hAnsi="Times New Roman" w:cs="Times New Roman"/>
          <w:szCs w:val="20"/>
        </w:rPr>
      </w:pPr>
    </w:p>
    <w:p w:rsidR="00346774" w:rsidRPr="003D43B1" w:rsidRDefault="00671C87" w:rsidP="003D43B1">
      <w:pPr>
        <w:spacing w:after="0" w:line="240" w:lineRule="auto"/>
        <w:contextualSpacing/>
        <w:jc w:val="center"/>
        <w:rPr>
          <w:rFonts w:ascii="Times New Roman" w:hAnsi="Times New Roman" w:cs="Times New Roman"/>
          <w:b/>
          <w:sz w:val="24"/>
          <w:u w:val="single"/>
        </w:rPr>
      </w:pPr>
      <w:r w:rsidRPr="003D43B1">
        <w:rPr>
          <w:rFonts w:ascii="Times New Roman" w:hAnsi="Times New Roman" w:cs="Times New Roman"/>
          <w:b/>
          <w:sz w:val="24"/>
          <w:u w:val="single"/>
        </w:rPr>
        <w:t>Recertification of Previously Submitted SBF P9152</w:t>
      </w:r>
    </w:p>
    <w:p w:rsidR="006D40B9" w:rsidRPr="003D43B1" w:rsidRDefault="006D40B9" w:rsidP="006D40B9">
      <w:pPr>
        <w:spacing w:after="0" w:line="240" w:lineRule="auto"/>
        <w:ind w:left="720" w:right="-180"/>
        <w:contextualSpacing/>
        <w:rPr>
          <w:rFonts w:ascii="Times New Roman" w:hAnsi="Times New Roman" w:cs="Times New Roman"/>
          <w:sz w:val="10"/>
          <w:szCs w:val="8"/>
        </w:rPr>
      </w:pPr>
    </w:p>
    <w:p w:rsidR="00346774" w:rsidRPr="003D43B1" w:rsidRDefault="00D207B8" w:rsidP="003A1509">
      <w:pPr>
        <w:spacing w:after="0" w:line="240" w:lineRule="auto"/>
        <w:ind w:right="-180"/>
        <w:contextualSpacing/>
        <w:rPr>
          <w:rFonts w:ascii="Times New Roman" w:hAnsi="Times New Roman" w:cs="Times New Roman"/>
          <w:szCs w:val="20"/>
        </w:rPr>
      </w:pPr>
      <w:r w:rsidRPr="003D43B1">
        <w:rPr>
          <w:rFonts w:ascii="Times New Roman" w:hAnsi="Times New Roman" w:cs="Times New Roman"/>
          <w:szCs w:val="20"/>
        </w:rPr>
        <w:t xml:space="preserve">By signing below, </w:t>
      </w:r>
      <w:r w:rsidR="00094F68" w:rsidRPr="003D43B1">
        <w:rPr>
          <w:rFonts w:ascii="Times New Roman" w:hAnsi="Times New Roman" w:cs="Times New Roman"/>
          <w:szCs w:val="20"/>
        </w:rPr>
        <w:t>t</w:t>
      </w:r>
      <w:r w:rsidR="0075358B" w:rsidRPr="003D43B1">
        <w:rPr>
          <w:rFonts w:ascii="Times New Roman" w:hAnsi="Times New Roman" w:cs="Times New Roman"/>
          <w:szCs w:val="20"/>
        </w:rPr>
        <w:t xml:space="preserve">he </w:t>
      </w:r>
      <w:r w:rsidR="006D40B9" w:rsidRPr="003D43B1">
        <w:rPr>
          <w:rFonts w:ascii="Times New Roman" w:hAnsi="Times New Roman" w:cs="Times New Roman"/>
          <w:szCs w:val="20"/>
        </w:rPr>
        <w:t>supplier</w:t>
      </w:r>
      <w:r w:rsidR="004F6028" w:rsidRPr="003D43B1">
        <w:rPr>
          <w:rFonts w:ascii="Times New Roman" w:hAnsi="Times New Roman" w:cs="Times New Roman"/>
          <w:szCs w:val="20"/>
        </w:rPr>
        <w:t xml:space="preserve"> hereby</w:t>
      </w:r>
      <w:r w:rsidR="006D40B9" w:rsidRPr="003D43B1">
        <w:rPr>
          <w:rFonts w:ascii="Times New Roman" w:hAnsi="Times New Roman" w:cs="Times New Roman"/>
          <w:szCs w:val="20"/>
        </w:rPr>
        <w:t xml:space="preserve"> certifies that all data previously submitted </w:t>
      </w:r>
      <w:r w:rsidR="003A1509">
        <w:rPr>
          <w:rFonts w:ascii="Times New Roman" w:hAnsi="Times New Roman" w:cs="Times New Roman"/>
          <w:szCs w:val="20"/>
        </w:rPr>
        <w:t xml:space="preserve">within the applicable sections </w:t>
      </w:r>
      <w:r w:rsidR="00094F68" w:rsidRPr="003D43B1">
        <w:rPr>
          <w:rFonts w:ascii="Times New Roman" w:hAnsi="Times New Roman" w:cs="Times New Roman"/>
          <w:szCs w:val="20"/>
        </w:rPr>
        <w:t xml:space="preserve">on form SBF P9152 </w:t>
      </w:r>
      <w:r w:rsidR="006D40B9" w:rsidRPr="003D43B1">
        <w:rPr>
          <w:rFonts w:ascii="Times New Roman" w:hAnsi="Times New Roman" w:cs="Times New Roman"/>
          <w:szCs w:val="20"/>
        </w:rPr>
        <w:t xml:space="preserve">is accurate, complete and </w:t>
      </w:r>
      <w:r w:rsidR="00AE6374" w:rsidRPr="003D43B1">
        <w:rPr>
          <w:rFonts w:ascii="Times New Roman" w:hAnsi="Times New Roman" w:cs="Times New Roman"/>
          <w:szCs w:val="20"/>
        </w:rPr>
        <w:t>current as of the date set forth below</w:t>
      </w:r>
      <w:r w:rsidR="0075358B" w:rsidRPr="003D43B1">
        <w:rPr>
          <w:rFonts w:ascii="Times New Roman" w:hAnsi="Times New Roman" w:cs="Times New Roman"/>
          <w:szCs w:val="20"/>
        </w:rPr>
        <w:t>.</w:t>
      </w:r>
    </w:p>
    <w:p w:rsidR="002F0E30" w:rsidRDefault="002F0E30" w:rsidP="00D207B8">
      <w:pPr>
        <w:spacing w:after="0" w:line="240" w:lineRule="auto"/>
        <w:ind w:right="-720"/>
        <w:contextualSpacing/>
        <w:rPr>
          <w:szCs w:val="20"/>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90"/>
      </w:tblGrid>
      <w:tr w:rsidR="003A1509" w:rsidRPr="003A1509" w:rsidTr="00C4553A">
        <w:tc>
          <w:tcPr>
            <w:tcW w:w="4855"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Supplier Data Sheet (Name, Ownership, etc.)</w:t>
            </w:r>
          </w:p>
        </w:tc>
        <w:tc>
          <w:tcPr>
            <w:tcW w:w="4590"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Remit To / Send Payment To</w:t>
            </w:r>
          </w:p>
        </w:tc>
      </w:tr>
      <w:tr w:rsidR="003A1509" w:rsidRPr="003A1509" w:rsidTr="00C4553A">
        <w:tc>
          <w:tcPr>
            <w:tcW w:w="4855"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Certification and Disclosure Regarding Payments to Influence Certain Federal Transactions</w:t>
            </w:r>
          </w:p>
        </w:tc>
        <w:tc>
          <w:tcPr>
            <w:tcW w:w="4590"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Previous Contracts and Compliance Reports</w:t>
            </w:r>
          </w:p>
        </w:tc>
      </w:tr>
      <w:tr w:rsidR="003A1509" w:rsidRPr="003A1509" w:rsidTr="00C4553A">
        <w:tc>
          <w:tcPr>
            <w:tcW w:w="4855"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Affirmative Action Compliance</w:t>
            </w:r>
          </w:p>
        </w:tc>
        <w:tc>
          <w:tcPr>
            <w:tcW w:w="4590"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Certification Regarding Responsibility Matters</w:t>
            </w:r>
          </w:p>
        </w:tc>
      </w:tr>
      <w:tr w:rsidR="003A1509" w:rsidRPr="003A1509" w:rsidTr="00C4553A">
        <w:tc>
          <w:tcPr>
            <w:tcW w:w="4855"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Compensation Information</w:t>
            </w:r>
          </w:p>
        </w:tc>
        <w:tc>
          <w:tcPr>
            <w:tcW w:w="4590"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Representation Regarding Certain Telecommunications and Video Surveillance Services or Equipment</w:t>
            </w:r>
          </w:p>
        </w:tc>
      </w:tr>
      <w:tr w:rsidR="003A1509" w:rsidRPr="003A1509" w:rsidTr="00C4553A">
        <w:tc>
          <w:tcPr>
            <w:tcW w:w="4855"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Supplier Property Control System Overview</w:t>
            </w:r>
          </w:p>
        </w:tc>
        <w:tc>
          <w:tcPr>
            <w:tcW w:w="4590" w:type="dxa"/>
          </w:tcPr>
          <w:p w:rsidR="003A1509" w:rsidRPr="003A1509" w:rsidRDefault="003A1509" w:rsidP="003A1509">
            <w:pPr>
              <w:pStyle w:val="ListParagraph"/>
              <w:numPr>
                <w:ilvl w:val="0"/>
                <w:numId w:val="1"/>
              </w:numPr>
              <w:ind w:left="150" w:right="-180" w:hanging="150"/>
              <w:rPr>
                <w:rFonts w:ascii="Times New Roman" w:hAnsi="Times New Roman" w:cs="Times New Roman"/>
                <w:sz w:val="20"/>
                <w:szCs w:val="20"/>
              </w:rPr>
            </w:pPr>
            <w:r w:rsidRPr="003A1509">
              <w:rPr>
                <w:rFonts w:ascii="Times New Roman" w:hAnsi="Times New Roman" w:cs="Times New Roman"/>
                <w:sz w:val="20"/>
                <w:szCs w:val="20"/>
              </w:rPr>
              <w:t>Access to Unclassified Technical Data</w:t>
            </w:r>
          </w:p>
        </w:tc>
      </w:tr>
    </w:tbl>
    <w:p w:rsidR="003A1509" w:rsidRPr="004F6028" w:rsidRDefault="003A1509" w:rsidP="00D207B8">
      <w:pPr>
        <w:spacing w:after="0" w:line="240" w:lineRule="auto"/>
        <w:ind w:right="-720"/>
        <w:contextualSpacing/>
        <w:rPr>
          <w:szCs w:val="20"/>
        </w:rPr>
      </w:pPr>
    </w:p>
    <w:p w:rsidR="003F034B" w:rsidRPr="004F6028" w:rsidRDefault="003F034B" w:rsidP="00197876">
      <w:pPr>
        <w:spacing w:after="0" w:line="240" w:lineRule="auto"/>
        <w:contextualSpacing/>
        <w:rPr>
          <w:rFonts w:ascii="Times New Roman" w:hAnsi="Times New Roman" w:cs="Times New Roman"/>
          <w:szCs w:val="20"/>
        </w:rPr>
      </w:pPr>
    </w:p>
    <w:p w:rsidR="002D48C6" w:rsidRDefault="008961B8" w:rsidP="00197876">
      <w:pPr>
        <w:spacing w:after="0" w:line="240" w:lineRule="auto"/>
        <w:contextualSpacing/>
        <w:rPr>
          <w:rFonts w:ascii="Times New Roman" w:hAnsi="Times New Roman" w:cs="Times New Roman"/>
          <w:szCs w:val="20"/>
        </w:rPr>
      </w:pPr>
      <w:r w:rsidRPr="00040F3B">
        <w:rPr>
          <w:rFonts w:ascii="Times New Roman" w:hAnsi="Times New Roman" w:cs="Times New Roman"/>
          <w:b/>
          <w:i/>
          <w:szCs w:val="20"/>
          <w:u w:val="single"/>
        </w:rPr>
        <w:t>I certify under penalty of perjury</w:t>
      </w:r>
      <w:r w:rsidRPr="004F6028">
        <w:rPr>
          <w:rFonts w:ascii="Times New Roman" w:hAnsi="Times New Roman" w:cs="Times New Roman"/>
          <w:szCs w:val="20"/>
        </w:rPr>
        <w:t xml:space="preserve"> as the authorized officer or representative of </w:t>
      </w:r>
      <w:r w:rsidR="00040F3B">
        <w:rPr>
          <w:rFonts w:ascii="Times New Roman" w:hAnsi="Times New Roman" w:cs="Times New Roman"/>
          <w:szCs w:val="20"/>
        </w:rPr>
        <w:t xml:space="preserve">the </w:t>
      </w:r>
      <w:r w:rsidRPr="004F6028">
        <w:rPr>
          <w:rFonts w:ascii="Times New Roman" w:hAnsi="Times New Roman" w:cs="Times New Roman"/>
          <w:szCs w:val="20"/>
        </w:rPr>
        <w:t>supplier that the recertification above is accurate to the best of my knowledge, based either upon (1) written representations made to me by identifiable individuals within the supplier entity named below</w:t>
      </w:r>
      <w:r w:rsidR="003D43B1">
        <w:rPr>
          <w:rFonts w:ascii="Times New Roman" w:hAnsi="Times New Roman" w:cs="Times New Roman"/>
          <w:szCs w:val="20"/>
        </w:rPr>
        <w:t>,</w:t>
      </w:r>
      <w:r w:rsidRPr="004F6028">
        <w:rPr>
          <w:rFonts w:ascii="Times New Roman" w:hAnsi="Times New Roman" w:cs="Times New Roman"/>
          <w:szCs w:val="20"/>
        </w:rPr>
        <w:t xml:space="preserve"> or (2) my own diligent inquiries to ascertain that the applicable recertification or statement is true and correct.  By submission of this form SBF P9152</w:t>
      </w:r>
      <w:r w:rsidRPr="00BA1618">
        <w:rPr>
          <w:rFonts w:ascii="Times New Roman" w:hAnsi="Times New Roman" w:cs="Times New Roman"/>
          <w:szCs w:val="20"/>
        </w:rPr>
        <w:t>R</w:t>
      </w:r>
      <w:r w:rsidRPr="004F6028">
        <w:rPr>
          <w:rFonts w:ascii="Times New Roman" w:hAnsi="Times New Roman" w:cs="Times New Roman"/>
          <w:szCs w:val="20"/>
        </w:rPr>
        <w:t>, the supplier named below agrees to immediately inform Huntington Ingalls Incorporated in writing if, after the date this form was executed, the supplier learns of an error that materially affects the accuracy of one or more of the certifications, representations or statements contained or referenced herein.</w:t>
      </w:r>
    </w:p>
    <w:p w:rsidR="003D43B1" w:rsidRPr="00040F3B" w:rsidRDefault="003D43B1" w:rsidP="00197876">
      <w:pPr>
        <w:spacing w:after="0" w:line="240" w:lineRule="auto"/>
        <w:contextualSpacing/>
        <w:rPr>
          <w:rFonts w:ascii="Times New Roman" w:hAnsi="Times New Roman" w:cs="Times New Roman"/>
          <w:sz w:val="28"/>
          <w:szCs w:val="24"/>
        </w:rPr>
      </w:pPr>
    </w:p>
    <w:p w:rsidR="00D33233" w:rsidRDefault="00D33233" w:rsidP="00197876">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58"/>
        <w:gridCol w:w="270"/>
        <w:gridCol w:w="5148"/>
      </w:tblGrid>
      <w:tr w:rsidR="00D33233" w:rsidRPr="00D33233" w:rsidTr="00211F24">
        <w:tc>
          <w:tcPr>
            <w:tcW w:w="4158" w:type="dxa"/>
            <w:tcBorders>
              <w:bottom w:val="single" w:sz="4" w:space="0" w:color="auto"/>
            </w:tcBorders>
            <w:vAlign w:val="bottom"/>
          </w:tcPr>
          <w:p w:rsidR="00D33233" w:rsidRPr="000465C2" w:rsidRDefault="00C92EA7" w:rsidP="00211F24">
            <w:pPr>
              <w:contextualSpacing/>
              <w:rPr>
                <w:rFonts w:ascii="Times New Roman" w:hAnsi="Times New Roman" w:cs="Times New Roman"/>
                <w:szCs w:val="24"/>
              </w:rPr>
            </w:pPr>
            <w:r w:rsidRPr="000465C2">
              <w:rPr>
                <w:rFonts w:ascii="Times New Roman" w:hAnsi="Times New Roman" w:cs="Times New Roman"/>
                <w:szCs w:val="24"/>
              </w:rPr>
              <w:fldChar w:fldCharType="begin">
                <w:ffData>
                  <w:name w:val="Text2"/>
                  <w:enabled/>
                  <w:calcOnExit w:val="0"/>
                  <w:textInput/>
                </w:ffData>
              </w:fldChar>
            </w:r>
            <w:bookmarkStart w:id="1" w:name="Text2"/>
            <w:r w:rsidR="000465C2" w:rsidRPr="000465C2">
              <w:rPr>
                <w:rFonts w:ascii="Times New Roman" w:hAnsi="Times New Roman" w:cs="Times New Roman"/>
                <w:szCs w:val="24"/>
              </w:rPr>
              <w:instrText xml:space="preserve"> FORMTEXT </w:instrText>
            </w:r>
            <w:r w:rsidRPr="000465C2">
              <w:rPr>
                <w:rFonts w:ascii="Times New Roman" w:hAnsi="Times New Roman" w:cs="Times New Roman"/>
                <w:szCs w:val="24"/>
              </w:rPr>
            </w:r>
            <w:r w:rsidRPr="000465C2">
              <w:rPr>
                <w:rFonts w:ascii="Times New Roman" w:hAnsi="Times New Roman" w:cs="Times New Roman"/>
                <w:szCs w:val="24"/>
              </w:rPr>
              <w:fldChar w:fldCharType="separate"/>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Pr="000465C2">
              <w:rPr>
                <w:rFonts w:ascii="Times New Roman" w:hAnsi="Times New Roman" w:cs="Times New Roman"/>
                <w:szCs w:val="24"/>
              </w:rPr>
              <w:fldChar w:fldCharType="end"/>
            </w:r>
            <w:bookmarkEnd w:id="1"/>
          </w:p>
        </w:tc>
        <w:tc>
          <w:tcPr>
            <w:tcW w:w="270" w:type="dxa"/>
            <w:vAlign w:val="bottom"/>
          </w:tcPr>
          <w:p w:rsidR="00D33233" w:rsidRPr="00D33233" w:rsidRDefault="00D33233" w:rsidP="00211F24">
            <w:pPr>
              <w:contextualSpacing/>
              <w:rPr>
                <w:rFonts w:ascii="Times New Roman" w:hAnsi="Times New Roman" w:cs="Times New Roman"/>
                <w:sz w:val="24"/>
                <w:szCs w:val="24"/>
              </w:rPr>
            </w:pPr>
          </w:p>
        </w:tc>
        <w:tc>
          <w:tcPr>
            <w:tcW w:w="5148" w:type="dxa"/>
            <w:tcBorders>
              <w:bottom w:val="single" w:sz="4" w:space="0" w:color="auto"/>
            </w:tcBorders>
            <w:vAlign w:val="bottom"/>
          </w:tcPr>
          <w:p w:rsidR="00D33233" w:rsidRPr="00D33233" w:rsidRDefault="00C92EA7" w:rsidP="00211F24">
            <w:pPr>
              <w:contextualSpacing/>
              <w:rPr>
                <w:rFonts w:ascii="Times New Roman" w:hAnsi="Times New Roman" w:cs="Times New Roman"/>
                <w:sz w:val="24"/>
                <w:szCs w:val="24"/>
              </w:rPr>
            </w:pPr>
            <w:r w:rsidRPr="000465C2">
              <w:rPr>
                <w:rFonts w:ascii="Times New Roman" w:hAnsi="Times New Roman" w:cs="Times New Roman"/>
                <w:szCs w:val="24"/>
              </w:rPr>
              <w:fldChar w:fldCharType="begin">
                <w:ffData>
                  <w:name w:val="Text1"/>
                  <w:enabled/>
                  <w:calcOnExit w:val="0"/>
                  <w:textInput/>
                </w:ffData>
              </w:fldChar>
            </w:r>
            <w:bookmarkStart w:id="2" w:name="Text1"/>
            <w:r w:rsidR="000465C2" w:rsidRPr="000465C2">
              <w:rPr>
                <w:rFonts w:ascii="Times New Roman" w:hAnsi="Times New Roman" w:cs="Times New Roman"/>
                <w:szCs w:val="24"/>
              </w:rPr>
              <w:instrText xml:space="preserve"> FORMTEXT </w:instrText>
            </w:r>
            <w:r w:rsidRPr="000465C2">
              <w:rPr>
                <w:rFonts w:ascii="Times New Roman" w:hAnsi="Times New Roman" w:cs="Times New Roman"/>
                <w:szCs w:val="24"/>
              </w:rPr>
            </w:r>
            <w:r w:rsidRPr="000465C2">
              <w:rPr>
                <w:rFonts w:ascii="Times New Roman" w:hAnsi="Times New Roman" w:cs="Times New Roman"/>
                <w:szCs w:val="24"/>
              </w:rPr>
              <w:fldChar w:fldCharType="separate"/>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Pr="000465C2">
              <w:rPr>
                <w:rFonts w:ascii="Times New Roman" w:hAnsi="Times New Roman" w:cs="Times New Roman"/>
                <w:szCs w:val="24"/>
              </w:rPr>
              <w:fldChar w:fldCharType="end"/>
            </w:r>
            <w:bookmarkEnd w:id="2"/>
          </w:p>
        </w:tc>
      </w:tr>
      <w:tr w:rsidR="00D33233" w:rsidRPr="00D33233" w:rsidTr="000465C2">
        <w:tc>
          <w:tcPr>
            <w:tcW w:w="4158" w:type="dxa"/>
            <w:tcBorders>
              <w:top w:val="single" w:sz="4" w:space="0" w:color="auto"/>
            </w:tcBorders>
          </w:tcPr>
          <w:p w:rsidR="00D33233" w:rsidRPr="00D33233" w:rsidRDefault="00D33233" w:rsidP="00D33233">
            <w:pPr>
              <w:contextualSpacing/>
              <w:rPr>
                <w:rFonts w:ascii="Times New Roman" w:hAnsi="Times New Roman" w:cs="Times New Roman"/>
                <w:sz w:val="24"/>
                <w:szCs w:val="24"/>
              </w:rPr>
            </w:pPr>
            <w:r w:rsidRPr="002D48C6">
              <w:rPr>
                <w:rFonts w:ascii="Times New Roman" w:hAnsi="Times New Roman" w:cs="Times New Roman"/>
                <w:sz w:val="18"/>
                <w:szCs w:val="18"/>
              </w:rPr>
              <w:t>Supplier Number (if known)</w:t>
            </w:r>
            <w:r w:rsidRPr="002D48C6">
              <w:rPr>
                <w:rFonts w:ascii="Times New Roman" w:hAnsi="Times New Roman" w:cs="Times New Roman"/>
                <w:sz w:val="18"/>
                <w:szCs w:val="18"/>
              </w:rPr>
              <w:tab/>
            </w:r>
          </w:p>
        </w:tc>
        <w:tc>
          <w:tcPr>
            <w:tcW w:w="270" w:type="dxa"/>
          </w:tcPr>
          <w:p w:rsidR="00D33233" w:rsidRPr="00D33233" w:rsidRDefault="00D33233" w:rsidP="00D33233">
            <w:pPr>
              <w:contextualSpacing/>
              <w:rPr>
                <w:rFonts w:ascii="Times New Roman" w:hAnsi="Times New Roman" w:cs="Times New Roman"/>
                <w:sz w:val="24"/>
                <w:szCs w:val="24"/>
              </w:rPr>
            </w:pPr>
          </w:p>
        </w:tc>
        <w:tc>
          <w:tcPr>
            <w:tcW w:w="5148" w:type="dxa"/>
            <w:tcBorders>
              <w:top w:val="single" w:sz="4" w:space="0" w:color="auto"/>
            </w:tcBorders>
          </w:tcPr>
          <w:p w:rsidR="00D33233" w:rsidRPr="00D33233" w:rsidRDefault="00D33233" w:rsidP="00D33233">
            <w:pPr>
              <w:contextualSpacing/>
              <w:rPr>
                <w:rFonts w:ascii="Times New Roman" w:hAnsi="Times New Roman" w:cs="Times New Roman"/>
                <w:sz w:val="20"/>
                <w:szCs w:val="20"/>
              </w:rPr>
            </w:pPr>
            <w:r w:rsidRPr="002D48C6">
              <w:rPr>
                <w:rFonts w:ascii="Times New Roman" w:hAnsi="Times New Roman" w:cs="Times New Roman"/>
                <w:sz w:val="18"/>
                <w:szCs w:val="18"/>
              </w:rPr>
              <w:t>Supplier Name (as appears on IRS Form W-9)</w:t>
            </w:r>
          </w:p>
        </w:tc>
      </w:tr>
    </w:tbl>
    <w:p w:rsidR="008F1850" w:rsidRPr="002D48C6" w:rsidRDefault="002D48C6" w:rsidP="00197876">
      <w:pPr>
        <w:spacing w:after="0" w:line="240" w:lineRule="auto"/>
        <w:contextualSpacing/>
        <w:rPr>
          <w:rFonts w:ascii="Times New Roman" w:hAnsi="Times New Roman" w:cs="Times New Roman"/>
          <w:sz w:val="20"/>
          <w:szCs w:val="20"/>
        </w:rPr>
      </w:pPr>
      <w:r>
        <w:rPr>
          <w:rFonts w:ascii="Times New Roman" w:hAnsi="Times New Roman" w:cs="Times New Roman"/>
          <w:sz w:val="18"/>
          <w:szCs w:val="18"/>
        </w:rPr>
        <w:tab/>
      </w:r>
      <w:r w:rsidR="000C352E">
        <w:rPr>
          <w:rFonts w:ascii="Times New Roman" w:hAnsi="Times New Roman" w:cs="Times New Roman"/>
          <w:sz w:val="18"/>
          <w:szCs w:val="18"/>
        </w:rPr>
        <w:tab/>
      </w:r>
    </w:p>
    <w:p w:rsidR="002D48C6" w:rsidRDefault="002D48C6" w:rsidP="00197876">
      <w:pPr>
        <w:spacing w:after="0" w:line="240" w:lineRule="auto"/>
        <w:contextualSpacing/>
        <w:rPr>
          <w:rFonts w:ascii="Times New Roman" w:hAnsi="Times New Roman" w:cs="Times New Roman"/>
          <w:sz w:val="20"/>
          <w:szCs w:val="20"/>
        </w:rPr>
      </w:pPr>
    </w:p>
    <w:p w:rsidR="0075358B" w:rsidRDefault="0075358B" w:rsidP="00197876">
      <w:pPr>
        <w:spacing w:after="0" w:line="240" w:lineRule="auto"/>
        <w:contextual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58"/>
        <w:gridCol w:w="270"/>
        <w:gridCol w:w="3607"/>
        <w:gridCol w:w="270"/>
        <w:gridCol w:w="1271"/>
      </w:tblGrid>
      <w:tr w:rsidR="00D33233" w:rsidRPr="00D33233" w:rsidTr="00211F24">
        <w:tc>
          <w:tcPr>
            <w:tcW w:w="4158" w:type="dxa"/>
            <w:tcBorders>
              <w:bottom w:val="single" w:sz="4" w:space="0" w:color="auto"/>
            </w:tcBorders>
            <w:vAlign w:val="bottom"/>
          </w:tcPr>
          <w:p w:rsidR="00D33233" w:rsidRPr="000465C2" w:rsidRDefault="00C92EA7" w:rsidP="00211F24">
            <w:pPr>
              <w:contextualSpacing/>
              <w:rPr>
                <w:rFonts w:ascii="Times New Roman" w:hAnsi="Times New Roman" w:cs="Times New Roman"/>
                <w:szCs w:val="24"/>
              </w:rPr>
            </w:pPr>
            <w:r w:rsidRPr="000465C2">
              <w:rPr>
                <w:rFonts w:ascii="Times New Roman" w:hAnsi="Times New Roman" w:cs="Times New Roman"/>
                <w:szCs w:val="24"/>
              </w:rPr>
              <w:fldChar w:fldCharType="begin">
                <w:ffData>
                  <w:name w:val="Text3"/>
                  <w:enabled/>
                  <w:calcOnExit w:val="0"/>
                  <w:textInput/>
                </w:ffData>
              </w:fldChar>
            </w:r>
            <w:bookmarkStart w:id="3" w:name="Text3"/>
            <w:r w:rsidR="000465C2" w:rsidRPr="000465C2">
              <w:rPr>
                <w:rFonts w:ascii="Times New Roman" w:hAnsi="Times New Roman" w:cs="Times New Roman"/>
                <w:szCs w:val="24"/>
              </w:rPr>
              <w:instrText xml:space="preserve"> FORMTEXT </w:instrText>
            </w:r>
            <w:r w:rsidRPr="000465C2">
              <w:rPr>
                <w:rFonts w:ascii="Times New Roman" w:hAnsi="Times New Roman" w:cs="Times New Roman"/>
                <w:szCs w:val="24"/>
              </w:rPr>
            </w:r>
            <w:r w:rsidRPr="000465C2">
              <w:rPr>
                <w:rFonts w:ascii="Times New Roman" w:hAnsi="Times New Roman" w:cs="Times New Roman"/>
                <w:szCs w:val="24"/>
              </w:rPr>
              <w:fldChar w:fldCharType="separate"/>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000465C2" w:rsidRPr="000465C2">
              <w:rPr>
                <w:rFonts w:ascii="Times New Roman" w:hAnsi="Times New Roman" w:cs="Times New Roman"/>
                <w:noProof/>
                <w:szCs w:val="24"/>
              </w:rPr>
              <w:t> </w:t>
            </w:r>
            <w:r w:rsidRPr="000465C2">
              <w:rPr>
                <w:rFonts w:ascii="Times New Roman" w:hAnsi="Times New Roman" w:cs="Times New Roman"/>
                <w:szCs w:val="24"/>
              </w:rPr>
              <w:fldChar w:fldCharType="end"/>
            </w:r>
            <w:bookmarkEnd w:id="3"/>
          </w:p>
        </w:tc>
        <w:tc>
          <w:tcPr>
            <w:tcW w:w="270" w:type="dxa"/>
            <w:vAlign w:val="bottom"/>
          </w:tcPr>
          <w:p w:rsidR="00D33233" w:rsidRPr="00D33233" w:rsidRDefault="00D33233" w:rsidP="00211F24">
            <w:pPr>
              <w:contextualSpacing/>
              <w:rPr>
                <w:rFonts w:ascii="Times New Roman" w:hAnsi="Times New Roman" w:cs="Times New Roman"/>
                <w:sz w:val="24"/>
                <w:szCs w:val="24"/>
              </w:rPr>
            </w:pPr>
          </w:p>
        </w:tc>
        <w:tc>
          <w:tcPr>
            <w:tcW w:w="3607" w:type="dxa"/>
            <w:tcBorders>
              <w:bottom w:val="single" w:sz="4" w:space="0" w:color="auto"/>
            </w:tcBorders>
            <w:vAlign w:val="bottom"/>
          </w:tcPr>
          <w:p w:rsidR="00D33233" w:rsidRPr="00D33233" w:rsidRDefault="00D33233" w:rsidP="00211F24">
            <w:pPr>
              <w:contextualSpacing/>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p>
        </w:tc>
        <w:tc>
          <w:tcPr>
            <w:tcW w:w="270" w:type="dxa"/>
            <w:vAlign w:val="bottom"/>
          </w:tcPr>
          <w:p w:rsidR="00D33233" w:rsidRPr="00D33233" w:rsidRDefault="00D33233" w:rsidP="00211F24">
            <w:pPr>
              <w:contextualSpacing/>
              <w:rPr>
                <w:rFonts w:ascii="Times New Roman" w:hAnsi="Times New Roman" w:cs="Times New Roman"/>
                <w:sz w:val="24"/>
                <w:szCs w:val="24"/>
              </w:rPr>
            </w:pPr>
          </w:p>
        </w:tc>
        <w:tc>
          <w:tcPr>
            <w:tcW w:w="1271" w:type="dxa"/>
            <w:tcBorders>
              <w:bottom w:val="single" w:sz="4" w:space="0" w:color="auto"/>
            </w:tcBorders>
            <w:vAlign w:val="bottom"/>
          </w:tcPr>
          <w:p w:rsidR="00D33233" w:rsidRPr="00D33233" w:rsidRDefault="00C92EA7" w:rsidP="00211F24">
            <w:pPr>
              <w:contextualSpacing/>
              <w:rPr>
                <w:rFonts w:ascii="Times New Roman" w:hAnsi="Times New Roman" w:cs="Times New Roman"/>
                <w:sz w:val="24"/>
                <w:szCs w:val="24"/>
              </w:rPr>
            </w:pPr>
            <w:r w:rsidRPr="00211F24">
              <w:rPr>
                <w:rFonts w:ascii="Times New Roman" w:hAnsi="Times New Roman" w:cs="Times New Roman"/>
                <w:szCs w:val="24"/>
              </w:rPr>
              <w:fldChar w:fldCharType="begin">
                <w:ffData>
                  <w:name w:val="Text5"/>
                  <w:enabled/>
                  <w:calcOnExit w:val="0"/>
                  <w:textInput/>
                </w:ffData>
              </w:fldChar>
            </w:r>
            <w:r w:rsidR="00211F24" w:rsidRPr="00211F24">
              <w:rPr>
                <w:rFonts w:ascii="Times New Roman" w:hAnsi="Times New Roman" w:cs="Times New Roman"/>
                <w:szCs w:val="24"/>
              </w:rPr>
              <w:instrText xml:space="preserve"> </w:instrText>
            </w:r>
            <w:bookmarkStart w:id="4" w:name="Text5"/>
            <w:r w:rsidR="00211F24" w:rsidRPr="00211F24">
              <w:rPr>
                <w:rFonts w:ascii="Times New Roman" w:hAnsi="Times New Roman" w:cs="Times New Roman"/>
                <w:szCs w:val="24"/>
              </w:rPr>
              <w:instrText xml:space="preserve">FORMTEXT </w:instrText>
            </w:r>
            <w:r w:rsidRPr="00211F24">
              <w:rPr>
                <w:rFonts w:ascii="Times New Roman" w:hAnsi="Times New Roman" w:cs="Times New Roman"/>
                <w:szCs w:val="24"/>
              </w:rPr>
            </w:r>
            <w:r w:rsidRPr="00211F24">
              <w:rPr>
                <w:rFonts w:ascii="Times New Roman" w:hAnsi="Times New Roman" w:cs="Times New Roman"/>
                <w:szCs w:val="24"/>
              </w:rPr>
              <w:fldChar w:fldCharType="separate"/>
            </w:r>
            <w:r w:rsidR="00211F24" w:rsidRPr="00211F24">
              <w:rPr>
                <w:rFonts w:ascii="Times New Roman" w:hAnsi="Times New Roman" w:cs="Times New Roman"/>
                <w:noProof/>
                <w:szCs w:val="24"/>
              </w:rPr>
              <w:t> </w:t>
            </w:r>
            <w:r w:rsidR="00211F24" w:rsidRPr="00211F24">
              <w:rPr>
                <w:rFonts w:ascii="Times New Roman" w:hAnsi="Times New Roman" w:cs="Times New Roman"/>
                <w:noProof/>
                <w:szCs w:val="24"/>
              </w:rPr>
              <w:t> </w:t>
            </w:r>
            <w:r w:rsidR="00211F24" w:rsidRPr="00211F24">
              <w:rPr>
                <w:rFonts w:ascii="Times New Roman" w:hAnsi="Times New Roman" w:cs="Times New Roman"/>
                <w:noProof/>
                <w:szCs w:val="24"/>
              </w:rPr>
              <w:t> </w:t>
            </w:r>
            <w:r w:rsidR="00211F24" w:rsidRPr="00211F24">
              <w:rPr>
                <w:rFonts w:ascii="Times New Roman" w:hAnsi="Times New Roman" w:cs="Times New Roman"/>
                <w:noProof/>
                <w:szCs w:val="24"/>
              </w:rPr>
              <w:t> </w:t>
            </w:r>
            <w:r w:rsidR="00211F24" w:rsidRPr="00211F24">
              <w:rPr>
                <w:rFonts w:ascii="Times New Roman" w:hAnsi="Times New Roman" w:cs="Times New Roman"/>
                <w:noProof/>
                <w:szCs w:val="24"/>
              </w:rPr>
              <w:t> </w:t>
            </w:r>
            <w:r w:rsidRPr="00211F24">
              <w:rPr>
                <w:rFonts w:ascii="Times New Roman" w:hAnsi="Times New Roman" w:cs="Times New Roman"/>
                <w:szCs w:val="24"/>
              </w:rPr>
              <w:fldChar w:fldCharType="end"/>
            </w:r>
            <w:bookmarkEnd w:id="4"/>
          </w:p>
        </w:tc>
      </w:tr>
      <w:tr w:rsidR="00D33233" w:rsidRPr="00D33233" w:rsidTr="000465C2">
        <w:tc>
          <w:tcPr>
            <w:tcW w:w="4158" w:type="dxa"/>
            <w:tcBorders>
              <w:top w:val="single" w:sz="4" w:space="0" w:color="auto"/>
            </w:tcBorders>
          </w:tcPr>
          <w:p w:rsidR="00D33233" w:rsidRPr="00D33233" w:rsidRDefault="00D33233" w:rsidP="00D33233">
            <w:pPr>
              <w:contextualSpacing/>
              <w:rPr>
                <w:rFonts w:ascii="Times New Roman" w:hAnsi="Times New Roman" w:cs="Times New Roman"/>
                <w:sz w:val="24"/>
                <w:szCs w:val="24"/>
              </w:rPr>
            </w:pPr>
            <w:r w:rsidRPr="002D48C6">
              <w:rPr>
                <w:rFonts w:ascii="Times New Roman" w:hAnsi="Times New Roman" w:cs="Times New Roman"/>
                <w:sz w:val="18"/>
                <w:szCs w:val="18"/>
              </w:rPr>
              <w:t xml:space="preserve">Name of </w:t>
            </w:r>
            <w:r>
              <w:rPr>
                <w:rFonts w:ascii="Times New Roman" w:hAnsi="Times New Roman" w:cs="Times New Roman"/>
                <w:sz w:val="18"/>
                <w:szCs w:val="18"/>
              </w:rPr>
              <w:t>Authorized Supplier Representative (Print)</w:t>
            </w:r>
          </w:p>
        </w:tc>
        <w:tc>
          <w:tcPr>
            <w:tcW w:w="270" w:type="dxa"/>
          </w:tcPr>
          <w:p w:rsidR="00D33233" w:rsidRPr="00D33233" w:rsidRDefault="00D33233" w:rsidP="00D33233">
            <w:pPr>
              <w:contextualSpacing/>
              <w:rPr>
                <w:rFonts w:ascii="Times New Roman" w:hAnsi="Times New Roman" w:cs="Times New Roman"/>
                <w:sz w:val="24"/>
                <w:szCs w:val="24"/>
              </w:rPr>
            </w:pPr>
          </w:p>
        </w:tc>
        <w:tc>
          <w:tcPr>
            <w:tcW w:w="3607" w:type="dxa"/>
            <w:tcBorders>
              <w:top w:val="single" w:sz="4" w:space="0" w:color="auto"/>
            </w:tcBorders>
          </w:tcPr>
          <w:p w:rsidR="00D33233" w:rsidRPr="00D33233" w:rsidRDefault="005874D8" w:rsidP="00D33233">
            <w:pPr>
              <w:contextualSpacing/>
              <w:rPr>
                <w:rFonts w:ascii="Times New Roman" w:hAnsi="Times New Roman" w:cs="Times New Roman"/>
                <w:sz w:val="20"/>
                <w:szCs w:val="20"/>
              </w:rPr>
            </w:pPr>
            <w:r w:rsidRPr="002D48C6">
              <w:rPr>
                <w:rFonts w:ascii="Times New Roman" w:hAnsi="Times New Roman" w:cs="Times New Roman"/>
                <w:sz w:val="18"/>
                <w:szCs w:val="18"/>
              </w:rPr>
              <w:t>Signature</w:t>
            </w:r>
            <w:r>
              <w:rPr>
                <w:rFonts w:ascii="Times New Roman" w:hAnsi="Times New Roman" w:cs="Times New Roman"/>
                <w:sz w:val="18"/>
                <w:szCs w:val="18"/>
              </w:rPr>
              <w:tab/>
            </w:r>
          </w:p>
        </w:tc>
        <w:tc>
          <w:tcPr>
            <w:tcW w:w="270" w:type="dxa"/>
          </w:tcPr>
          <w:p w:rsidR="00D33233" w:rsidRPr="00D33233" w:rsidRDefault="00D33233" w:rsidP="00D33233">
            <w:pPr>
              <w:contextualSpacing/>
              <w:rPr>
                <w:rFonts w:ascii="Times New Roman" w:hAnsi="Times New Roman" w:cs="Times New Roman"/>
                <w:sz w:val="20"/>
                <w:szCs w:val="20"/>
              </w:rPr>
            </w:pPr>
          </w:p>
        </w:tc>
        <w:tc>
          <w:tcPr>
            <w:tcW w:w="1271" w:type="dxa"/>
            <w:tcBorders>
              <w:top w:val="single" w:sz="4" w:space="0" w:color="auto"/>
            </w:tcBorders>
          </w:tcPr>
          <w:p w:rsidR="00D33233" w:rsidRPr="00D33233" w:rsidRDefault="005874D8" w:rsidP="00D33233">
            <w:pPr>
              <w:contextualSpacing/>
              <w:rPr>
                <w:rFonts w:ascii="Times New Roman" w:hAnsi="Times New Roman" w:cs="Times New Roman"/>
                <w:sz w:val="20"/>
                <w:szCs w:val="20"/>
              </w:rPr>
            </w:pPr>
            <w:r>
              <w:rPr>
                <w:rFonts w:ascii="Times New Roman" w:hAnsi="Times New Roman" w:cs="Times New Roman"/>
                <w:sz w:val="18"/>
                <w:szCs w:val="18"/>
              </w:rPr>
              <w:t>Date</w:t>
            </w:r>
          </w:p>
        </w:tc>
      </w:tr>
    </w:tbl>
    <w:p w:rsidR="008F1850" w:rsidRDefault="002D48C6" w:rsidP="00197876">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D43B1" w:rsidRPr="002D48C6" w:rsidRDefault="003D43B1" w:rsidP="00197876">
      <w:pPr>
        <w:spacing w:after="0" w:line="240" w:lineRule="auto"/>
        <w:contextualSpacing/>
        <w:rPr>
          <w:rFonts w:ascii="Times New Roman" w:hAnsi="Times New Roman" w:cs="Times New Roman"/>
          <w:sz w:val="18"/>
          <w:szCs w:val="18"/>
        </w:rPr>
      </w:pPr>
    </w:p>
    <w:p w:rsidR="00346774" w:rsidRDefault="00346774" w:rsidP="00197876">
      <w:pPr>
        <w:spacing w:after="0" w:line="240" w:lineRule="auto"/>
        <w:contextualSpacing/>
        <w:rPr>
          <w:rFonts w:ascii="Times New Roman" w:hAnsi="Times New Roman" w:cs="Times New Roman"/>
          <w:sz w:val="24"/>
          <w:szCs w:val="24"/>
        </w:rPr>
      </w:pPr>
    </w:p>
    <w:tbl>
      <w:tblPr>
        <w:tblStyle w:val="TableGrid"/>
        <w:tblW w:w="15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58"/>
        <w:gridCol w:w="432"/>
        <w:gridCol w:w="5418"/>
        <w:gridCol w:w="5418"/>
      </w:tblGrid>
      <w:tr w:rsidR="003A1509" w:rsidRPr="005874D8" w:rsidTr="003A1509">
        <w:tc>
          <w:tcPr>
            <w:tcW w:w="4158" w:type="dxa"/>
            <w:tcBorders>
              <w:bottom w:val="single" w:sz="4" w:space="0" w:color="auto"/>
            </w:tcBorders>
            <w:vAlign w:val="bottom"/>
          </w:tcPr>
          <w:p w:rsidR="003A1509" w:rsidRPr="005874D8" w:rsidRDefault="003A1509" w:rsidP="003A1509">
            <w:pPr>
              <w:contextualSpacing/>
              <w:rPr>
                <w:rFonts w:ascii="Times New Roman" w:hAnsi="Times New Roman" w:cs="Times New Roman"/>
                <w:sz w:val="24"/>
                <w:szCs w:val="24"/>
              </w:rPr>
            </w:pPr>
            <w:r w:rsidRPr="000465C2">
              <w:rPr>
                <w:rFonts w:ascii="Times New Roman" w:hAnsi="Times New Roman" w:cs="Times New Roman"/>
                <w:szCs w:val="24"/>
              </w:rPr>
              <w:fldChar w:fldCharType="begin">
                <w:ffData>
                  <w:name w:val="Text4"/>
                  <w:enabled/>
                  <w:calcOnExit w:val="0"/>
                  <w:textInput/>
                </w:ffData>
              </w:fldChar>
            </w:r>
            <w:bookmarkStart w:id="5" w:name="Text4"/>
            <w:r w:rsidRPr="000465C2">
              <w:rPr>
                <w:rFonts w:ascii="Times New Roman" w:hAnsi="Times New Roman" w:cs="Times New Roman"/>
                <w:szCs w:val="24"/>
              </w:rPr>
              <w:instrText xml:space="preserve"> FORMTEXT </w:instrText>
            </w:r>
            <w:r w:rsidRPr="000465C2">
              <w:rPr>
                <w:rFonts w:ascii="Times New Roman" w:hAnsi="Times New Roman" w:cs="Times New Roman"/>
                <w:szCs w:val="24"/>
              </w:rPr>
            </w:r>
            <w:r w:rsidRPr="000465C2">
              <w:rPr>
                <w:rFonts w:ascii="Times New Roman" w:hAnsi="Times New Roman" w:cs="Times New Roman"/>
                <w:szCs w:val="24"/>
              </w:rPr>
              <w:fldChar w:fldCharType="separate"/>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szCs w:val="24"/>
              </w:rPr>
              <w:fldChar w:fldCharType="end"/>
            </w:r>
            <w:bookmarkEnd w:id="5"/>
          </w:p>
        </w:tc>
        <w:tc>
          <w:tcPr>
            <w:tcW w:w="432" w:type="dxa"/>
          </w:tcPr>
          <w:p w:rsidR="003A1509" w:rsidRPr="000465C2" w:rsidRDefault="003A1509" w:rsidP="003A1509">
            <w:pPr>
              <w:contextualSpacing/>
              <w:rPr>
                <w:rFonts w:ascii="Times New Roman" w:hAnsi="Times New Roman" w:cs="Times New Roman"/>
                <w:szCs w:val="24"/>
              </w:rPr>
            </w:pPr>
          </w:p>
        </w:tc>
        <w:tc>
          <w:tcPr>
            <w:tcW w:w="5418" w:type="dxa"/>
            <w:tcBorders>
              <w:bottom w:val="single" w:sz="4" w:space="0" w:color="auto"/>
            </w:tcBorders>
            <w:vAlign w:val="bottom"/>
          </w:tcPr>
          <w:p w:rsidR="003A1509" w:rsidRPr="005874D8" w:rsidRDefault="003A1509" w:rsidP="003A1509">
            <w:pPr>
              <w:contextualSpacing/>
              <w:rPr>
                <w:rFonts w:ascii="Times New Roman" w:hAnsi="Times New Roman" w:cs="Times New Roman"/>
                <w:sz w:val="24"/>
                <w:szCs w:val="24"/>
              </w:rPr>
            </w:pPr>
            <w:r w:rsidRPr="000465C2">
              <w:rPr>
                <w:rFonts w:ascii="Times New Roman" w:hAnsi="Times New Roman" w:cs="Times New Roman"/>
                <w:szCs w:val="24"/>
              </w:rPr>
              <w:fldChar w:fldCharType="begin">
                <w:ffData>
                  <w:name w:val="Text4"/>
                  <w:enabled/>
                  <w:calcOnExit w:val="0"/>
                  <w:textInput/>
                </w:ffData>
              </w:fldChar>
            </w:r>
            <w:r w:rsidRPr="000465C2">
              <w:rPr>
                <w:rFonts w:ascii="Times New Roman" w:hAnsi="Times New Roman" w:cs="Times New Roman"/>
                <w:szCs w:val="24"/>
              </w:rPr>
              <w:instrText xml:space="preserve"> FORMTEXT </w:instrText>
            </w:r>
            <w:r w:rsidRPr="000465C2">
              <w:rPr>
                <w:rFonts w:ascii="Times New Roman" w:hAnsi="Times New Roman" w:cs="Times New Roman"/>
                <w:szCs w:val="24"/>
              </w:rPr>
            </w:r>
            <w:r w:rsidRPr="000465C2">
              <w:rPr>
                <w:rFonts w:ascii="Times New Roman" w:hAnsi="Times New Roman" w:cs="Times New Roman"/>
                <w:szCs w:val="24"/>
              </w:rPr>
              <w:fldChar w:fldCharType="separate"/>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noProof/>
                <w:szCs w:val="24"/>
              </w:rPr>
              <w:t> </w:t>
            </w:r>
            <w:r w:rsidRPr="000465C2">
              <w:rPr>
                <w:rFonts w:ascii="Times New Roman" w:hAnsi="Times New Roman" w:cs="Times New Roman"/>
                <w:szCs w:val="24"/>
              </w:rPr>
              <w:fldChar w:fldCharType="end"/>
            </w:r>
          </w:p>
        </w:tc>
        <w:tc>
          <w:tcPr>
            <w:tcW w:w="5418" w:type="dxa"/>
          </w:tcPr>
          <w:p w:rsidR="003A1509" w:rsidRPr="005874D8" w:rsidRDefault="003A1509" w:rsidP="003A1509">
            <w:pPr>
              <w:contextualSpacing/>
              <w:rPr>
                <w:rFonts w:ascii="Times New Roman" w:hAnsi="Times New Roman" w:cs="Times New Roman"/>
                <w:sz w:val="24"/>
                <w:szCs w:val="24"/>
              </w:rPr>
            </w:pPr>
          </w:p>
        </w:tc>
      </w:tr>
    </w:tbl>
    <w:p w:rsidR="000C352E" w:rsidRPr="000C352E" w:rsidRDefault="000C352E" w:rsidP="00197876">
      <w:pPr>
        <w:spacing w:after="0" w:line="240" w:lineRule="auto"/>
        <w:contextualSpacing/>
        <w:rPr>
          <w:rFonts w:ascii="Times New Roman" w:hAnsi="Times New Roman" w:cs="Times New Roman"/>
          <w:sz w:val="20"/>
          <w:szCs w:val="24"/>
        </w:rPr>
      </w:pPr>
      <w:r w:rsidRPr="000C352E">
        <w:rPr>
          <w:rFonts w:ascii="Times New Roman" w:hAnsi="Times New Roman" w:cs="Times New Roman"/>
          <w:sz w:val="20"/>
          <w:szCs w:val="24"/>
        </w:rPr>
        <w:t>Title of Authorized Supplier Representative</w:t>
      </w:r>
      <w:r w:rsidR="003A1509">
        <w:rPr>
          <w:rFonts w:ascii="Times New Roman" w:hAnsi="Times New Roman" w:cs="Times New Roman"/>
          <w:sz w:val="20"/>
          <w:szCs w:val="24"/>
        </w:rPr>
        <w:tab/>
      </w:r>
      <w:r w:rsidR="003A1509">
        <w:rPr>
          <w:rFonts w:ascii="Times New Roman" w:hAnsi="Times New Roman" w:cs="Times New Roman"/>
          <w:sz w:val="20"/>
          <w:szCs w:val="24"/>
        </w:rPr>
        <w:tab/>
        <w:t xml:space="preserve">      Email for all Communications</w:t>
      </w:r>
    </w:p>
    <w:sectPr w:rsidR="000C352E" w:rsidRPr="000C352E" w:rsidSect="00CE5DE4">
      <w:headerReference w:type="default" r:id="rId7"/>
      <w:footerReference w:type="default" r:id="rId8"/>
      <w:pgSz w:w="12240" w:h="15840"/>
      <w:pgMar w:top="1440" w:right="1440" w:bottom="1296"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08" w:rsidRDefault="00295708" w:rsidP="007B2D9D">
      <w:pPr>
        <w:spacing w:after="0" w:line="240" w:lineRule="auto"/>
      </w:pPr>
      <w:r>
        <w:separator/>
      </w:r>
    </w:p>
  </w:endnote>
  <w:endnote w:type="continuationSeparator" w:id="0">
    <w:p w:rsidR="00295708" w:rsidRDefault="00295708" w:rsidP="007B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A0" w:rsidRDefault="00F332E6">
    <w:pPr>
      <w:pStyle w:val="Footer"/>
      <w:rPr>
        <w:rFonts w:ascii="Arial" w:hAnsi="Arial" w:cs="Arial"/>
        <w:sz w:val="14"/>
        <w:szCs w:val="14"/>
      </w:rPr>
    </w:pPr>
    <w:r>
      <w:rPr>
        <w:rFonts w:ascii="Arial" w:hAnsi="Arial" w:cs="Arial"/>
        <w:sz w:val="14"/>
        <w:szCs w:val="14"/>
      </w:rPr>
      <w:t>SBF P9152R (08/02/</w:t>
    </w:r>
    <w:r w:rsidR="00991FA0" w:rsidRPr="006D6586">
      <w:rPr>
        <w:rFonts w:ascii="Arial" w:hAnsi="Arial" w:cs="Arial"/>
        <w:sz w:val="14"/>
        <w:szCs w:val="14"/>
      </w:rPr>
      <w:t>21)</w:t>
    </w:r>
    <w:r w:rsidR="00991FA0">
      <w:rPr>
        <w:rFonts w:ascii="Arial" w:hAnsi="Arial" w:cs="Arial"/>
        <w:sz w:val="14"/>
        <w:szCs w:val="14"/>
      </w:rPr>
      <w:tab/>
    </w:r>
    <w:r w:rsidR="00991FA0">
      <w:rPr>
        <w:rFonts w:ascii="Arial" w:hAnsi="Arial" w:cs="Arial"/>
        <w:sz w:val="14"/>
        <w:szCs w:val="14"/>
      </w:rPr>
      <w:tab/>
    </w:r>
  </w:p>
  <w:p w:rsidR="00991FA0" w:rsidRPr="007B2D9D" w:rsidRDefault="00991FA0">
    <w:pPr>
      <w:pStyle w:val="Footer"/>
      <w:rPr>
        <w:rFonts w:ascii="Arial" w:hAnsi="Arial" w:cs="Arial"/>
        <w:b/>
        <w:sz w:val="16"/>
        <w:szCs w:val="14"/>
      </w:rPr>
    </w:pPr>
    <w:r>
      <w:rPr>
        <w:rFonts w:ascii="Arial" w:hAnsi="Arial" w:cs="Arial"/>
        <w:b/>
        <w:sz w:val="16"/>
        <w:szCs w:val="14"/>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08" w:rsidRDefault="00295708" w:rsidP="007B2D9D">
      <w:pPr>
        <w:spacing w:after="0" w:line="240" w:lineRule="auto"/>
      </w:pPr>
      <w:r>
        <w:separator/>
      </w:r>
    </w:p>
  </w:footnote>
  <w:footnote w:type="continuationSeparator" w:id="0">
    <w:p w:rsidR="00295708" w:rsidRDefault="00295708" w:rsidP="007B2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A0" w:rsidRPr="007B2D9D" w:rsidRDefault="003A1509" w:rsidP="007B2D9D">
    <w:pPr>
      <w:pStyle w:val="Header"/>
    </w:pPr>
    <w:r>
      <w:rPr>
        <w:noProof/>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-12700</wp:posOffset>
          </wp:positionV>
          <wp:extent cx="1162050" cy="54102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northgrum.com/hii/logos/NN%20logo_2lines_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541020"/>
                  </a:xfrm>
                  <a:prstGeom prst="rect">
                    <a:avLst/>
                  </a:prstGeom>
                  <a:noFill/>
                  <a:ln w="9525">
                    <a:noFill/>
                    <a:miter lim="800000"/>
                    <a:headEnd/>
                    <a:tailEnd/>
                  </a:ln>
                </pic:spPr>
              </pic:pic>
            </a:graphicData>
          </a:graphic>
        </wp:anchor>
      </w:drawing>
    </w:r>
    <w:r w:rsidR="00991FA0">
      <w:rPr>
        <w:noProof/>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10311</wp:posOffset>
          </wp:positionV>
          <wp:extent cx="1276350" cy="562307"/>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I_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6350" cy="562307"/>
                  </a:xfrm>
                  <a:prstGeom prst="rect">
                    <a:avLst/>
                  </a:prstGeom>
                  <a:noFill/>
                  <a:ln w="9525">
                    <a:noFill/>
                    <a:miter lim="800000"/>
                    <a:headEnd/>
                    <a:tailEnd/>
                  </a:ln>
                </pic:spPr>
              </pic:pic>
            </a:graphicData>
          </a:graphic>
          <wp14:sizeRelV relativeFrom="margin">
            <wp14:pctHeight>0</wp14:pctHeight>
          </wp14:sizeRelV>
        </wp:anchor>
      </w:drawing>
    </w:r>
    <w:r w:rsidR="00991FA0">
      <w:tab/>
    </w:r>
    <w:r w:rsidR="00991F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51281"/>
    <w:multiLevelType w:val="hybridMultilevel"/>
    <w:tmpl w:val="2CD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BF"/>
    <w:rsid w:val="00017AE3"/>
    <w:rsid w:val="00040F3B"/>
    <w:rsid w:val="000465C2"/>
    <w:rsid w:val="00046B47"/>
    <w:rsid w:val="00063440"/>
    <w:rsid w:val="00071AB1"/>
    <w:rsid w:val="00094F68"/>
    <w:rsid w:val="000A4BA5"/>
    <w:rsid w:val="000B5A67"/>
    <w:rsid w:val="000B70C1"/>
    <w:rsid w:val="000C352E"/>
    <w:rsid w:val="000C4EA3"/>
    <w:rsid w:val="000F2BC5"/>
    <w:rsid w:val="00105AAB"/>
    <w:rsid w:val="00136D86"/>
    <w:rsid w:val="00197876"/>
    <w:rsid w:val="00211F24"/>
    <w:rsid w:val="00270395"/>
    <w:rsid w:val="00272A24"/>
    <w:rsid w:val="00295708"/>
    <w:rsid w:val="002B20C8"/>
    <w:rsid w:val="002D48C6"/>
    <w:rsid w:val="002F0E30"/>
    <w:rsid w:val="00335F77"/>
    <w:rsid w:val="00346774"/>
    <w:rsid w:val="0035688A"/>
    <w:rsid w:val="00394B97"/>
    <w:rsid w:val="003A1509"/>
    <w:rsid w:val="003C2EAB"/>
    <w:rsid w:val="003C554F"/>
    <w:rsid w:val="003D43B1"/>
    <w:rsid w:val="003E602D"/>
    <w:rsid w:val="003F034B"/>
    <w:rsid w:val="004C36D7"/>
    <w:rsid w:val="004F6028"/>
    <w:rsid w:val="005175E5"/>
    <w:rsid w:val="0054335A"/>
    <w:rsid w:val="0057661A"/>
    <w:rsid w:val="00587310"/>
    <w:rsid w:val="005874D8"/>
    <w:rsid w:val="005A26E3"/>
    <w:rsid w:val="00624C73"/>
    <w:rsid w:val="00671C87"/>
    <w:rsid w:val="00675B7A"/>
    <w:rsid w:val="00685F68"/>
    <w:rsid w:val="006D40B9"/>
    <w:rsid w:val="006D4E9B"/>
    <w:rsid w:val="006D6586"/>
    <w:rsid w:val="0073018E"/>
    <w:rsid w:val="00737F65"/>
    <w:rsid w:val="007440BE"/>
    <w:rsid w:val="0075358B"/>
    <w:rsid w:val="007B2D9D"/>
    <w:rsid w:val="00840FC6"/>
    <w:rsid w:val="00873837"/>
    <w:rsid w:val="008961B8"/>
    <w:rsid w:val="008B6E85"/>
    <w:rsid w:val="008B7E85"/>
    <w:rsid w:val="008F1850"/>
    <w:rsid w:val="00901621"/>
    <w:rsid w:val="00981006"/>
    <w:rsid w:val="00983CF3"/>
    <w:rsid w:val="00991FA0"/>
    <w:rsid w:val="009C1990"/>
    <w:rsid w:val="00A45A3B"/>
    <w:rsid w:val="00A5404A"/>
    <w:rsid w:val="00A672C1"/>
    <w:rsid w:val="00A77DD5"/>
    <w:rsid w:val="00AE6374"/>
    <w:rsid w:val="00AF2E7C"/>
    <w:rsid w:val="00BA1618"/>
    <w:rsid w:val="00C661D1"/>
    <w:rsid w:val="00C92EA7"/>
    <w:rsid w:val="00CC1FB7"/>
    <w:rsid w:val="00CD482D"/>
    <w:rsid w:val="00CE5DE4"/>
    <w:rsid w:val="00D13A23"/>
    <w:rsid w:val="00D207B8"/>
    <w:rsid w:val="00D320B7"/>
    <w:rsid w:val="00D33233"/>
    <w:rsid w:val="00D62CBF"/>
    <w:rsid w:val="00E26FAB"/>
    <w:rsid w:val="00EB4598"/>
    <w:rsid w:val="00EE18D9"/>
    <w:rsid w:val="00F332E6"/>
    <w:rsid w:val="00F53E72"/>
    <w:rsid w:val="00F9754F"/>
    <w:rsid w:val="00FC5B95"/>
    <w:rsid w:val="00FD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07840E-C32F-4CB2-A89F-4198B2D9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30"/>
    <w:rPr>
      <w:color w:val="0000FF" w:themeColor="hyperlink"/>
      <w:u w:val="single"/>
    </w:rPr>
  </w:style>
  <w:style w:type="paragraph" w:customStyle="1" w:styleId="pbody">
    <w:name w:val="pbody"/>
    <w:basedOn w:val="Normal"/>
    <w:rsid w:val="002F0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llbodyctrsmcaps">
    <w:name w:val="pcellbodyctrsmcaps"/>
    <w:basedOn w:val="Normal"/>
    <w:rsid w:val="002F0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llbody">
    <w:name w:val="pcellbody"/>
    <w:basedOn w:val="Normal"/>
    <w:rsid w:val="002F0E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E30"/>
    <w:rPr>
      <w:i/>
      <w:iCs/>
    </w:rPr>
  </w:style>
  <w:style w:type="character" w:styleId="CommentReference">
    <w:name w:val="annotation reference"/>
    <w:basedOn w:val="DefaultParagraphFont"/>
    <w:uiPriority w:val="99"/>
    <w:semiHidden/>
    <w:unhideWhenUsed/>
    <w:rsid w:val="00F9754F"/>
    <w:rPr>
      <w:sz w:val="16"/>
      <w:szCs w:val="16"/>
    </w:rPr>
  </w:style>
  <w:style w:type="paragraph" w:styleId="CommentText">
    <w:name w:val="annotation text"/>
    <w:basedOn w:val="Normal"/>
    <w:link w:val="CommentTextChar"/>
    <w:uiPriority w:val="99"/>
    <w:semiHidden/>
    <w:unhideWhenUsed/>
    <w:rsid w:val="00F9754F"/>
    <w:pPr>
      <w:spacing w:line="240" w:lineRule="auto"/>
    </w:pPr>
    <w:rPr>
      <w:sz w:val="20"/>
      <w:szCs w:val="20"/>
    </w:rPr>
  </w:style>
  <w:style w:type="character" w:customStyle="1" w:styleId="CommentTextChar">
    <w:name w:val="Comment Text Char"/>
    <w:basedOn w:val="DefaultParagraphFont"/>
    <w:link w:val="CommentText"/>
    <w:uiPriority w:val="99"/>
    <w:semiHidden/>
    <w:rsid w:val="00F9754F"/>
    <w:rPr>
      <w:sz w:val="20"/>
      <w:szCs w:val="20"/>
    </w:rPr>
  </w:style>
  <w:style w:type="paragraph" w:styleId="CommentSubject">
    <w:name w:val="annotation subject"/>
    <w:basedOn w:val="CommentText"/>
    <w:next w:val="CommentText"/>
    <w:link w:val="CommentSubjectChar"/>
    <w:uiPriority w:val="99"/>
    <w:semiHidden/>
    <w:unhideWhenUsed/>
    <w:rsid w:val="00F9754F"/>
    <w:rPr>
      <w:b/>
      <w:bCs/>
    </w:rPr>
  </w:style>
  <w:style w:type="character" w:customStyle="1" w:styleId="CommentSubjectChar">
    <w:name w:val="Comment Subject Char"/>
    <w:basedOn w:val="CommentTextChar"/>
    <w:link w:val="CommentSubject"/>
    <w:uiPriority w:val="99"/>
    <w:semiHidden/>
    <w:rsid w:val="00F9754F"/>
    <w:rPr>
      <w:b/>
      <w:bCs/>
      <w:sz w:val="20"/>
      <w:szCs w:val="20"/>
    </w:rPr>
  </w:style>
  <w:style w:type="paragraph" w:styleId="BalloonText">
    <w:name w:val="Balloon Text"/>
    <w:basedOn w:val="Normal"/>
    <w:link w:val="BalloonTextChar"/>
    <w:uiPriority w:val="99"/>
    <w:semiHidden/>
    <w:unhideWhenUsed/>
    <w:rsid w:val="00F9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4F"/>
    <w:rPr>
      <w:rFonts w:ascii="Tahoma" w:hAnsi="Tahoma" w:cs="Tahoma"/>
      <w:sz w:val="16"/>
      <w:szCs w:val="16"/>
    </w:rPr>
  </w:style>
  <w:style w:type="paragraph" w:styleId="Header">
    <w:name w:val="header"/>
    <w:basedOn w:val="Normal"/>
    <w:link w:val="HeaderChar"/>
    <w:uiPriority w:val="99"/>
    <w:unhideWhenUsed/>
    <w:rsid w:val="007B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9D"/>
  </w:style>
  <w:style w:type="paragraph" w:styleId="Footer">
    <w:name w:val="footer"/>
    <w:basedOn w:val="Normal"/>
    <w:link w:val="FooterChar"/>
    <w:uiPriority w:val="99"/>
    <w:unhideWhenUsed/>
    <w:rsid w:val="007B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9D"/>
  </w:style>
  <w:style w:type="table" w:styleId="TableGrid">
    <w:name w:val="Table Grid"/>
    <w:basedOn w:val="TableNormal"/>
    <w:uiPriority w:val="59"/>
    <w:rsid w:val="00D3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peterjo2</dc:creator>
  <cp:lastModifiedBy>Green, Angela D (HII-Ingalls)</cp:lastModifiedBy>
  <cp:revision>3</cp:revision>
  <cp:lastPrinted>2015-01-29T19:27:00Z</cp:lastPrinted>
  <dcterms:created xsi:type="dcterms:W3CDTF">2022-06-24T14:55:00Z</dcterms:created>
  <dcterms:modified xsi:type="dcterms:W3CDTF">2022-06-24T16:01:00Z</dcterms:modified>
</cp:coreProperties>
</file>