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B4" w:rsidRPr="00093D3C" w:rsidRDefault="00093D3C" w:rsidP="00093D3C">
      <w:pPr>
        <w:pStyle w:val="IntenseQuote"/>
        <w:rPr>
          <w:sz w:val="48"/>
        </w:rPr>
      </w:pPr>
      <w:r w:rsidRPr="00093D3C">
        <w:rPr>
          <w:sz w:val="48"/>
        </w:rPr>
        <w:t xml:space="preserve">NNS – Exostar FAQ Guide </w:t>
      </w:r>
    </w:p>
    <w:p w:rsidR="00093D3C" w:rsidRDefault="00093D3C" w:rsidP="003B3F41">
      <w:pPr>
        <w:shd w:val="clear" w:color="auto" w:fill="FFFFFF"/>
        <w:spacing w:after="45" w:line="336" w:lineRule="atLeast"/>
        <w:ind w:left="165" w:right="75"/>
        <w:rPr>
          <w:rFonts w:ascii="Tahoma" w:eastAsia="Times New Roman" w:hAnsi="Tahoma" w:cs="Tahoma"/>
          <w:color w:val="666666"/>
          <w:sz w:val="20"/>
          <w:szCs w:val="20"/>
          <w:u w:val="single"/>
        </w:rPr>
      </w:pPr>
    </w:p>
    <w:p w:rsidR="003B3F41" w:rsidRPr="00126651" w:rsidRDefault="00C347B8" w:rsidP="003B3F41">
      <w:pPr>
        <w:shd w:val="clear" w:color="auto" w:fill="FFFFFF"/>
        <w:spacing w:after="45" w:line="336" w:lineRule="atLeast"/>
        <w:ind w:left="165" w:right="75"/>
        <w:rPr>
          <w:rFonts w:ascii="Tahoma" w:eastAsia="Times New Roman" w:hAnsi="Tahoma" w:cs="Tahoma"/>
          <w:color w:val="666666"/>
          <w:sz w:val="20"/>
          <w:szCs w:val="20"/>
        </w:rPr>
      </w:pPr>
      <w:r>
        <w:rPr>
          <w:rFonts w:ascii="Tahoma" w:eastAsia="Times New Roman" w:hAnsi="Tahoma" w:cs="Tahoma"/>
          <w:color w:val="666666"/>
          <w:sz w:val="20"/>
          <w:szCs w:val="20"/>
          <w:u w:val="single"/>
        </w:rPr>
        <w:t>General Overview</w:t>
      </w:r>
    </w:p>
    <w:p w:rsidR="00E60D7E" w:rsidRPr="00E60D7E" w:rsidRDefault="00E60D7E" w:rsidP="00E60D7E">
      <w:pPr>
        <w:pStyle w:val="ListParagraph"/>
        <w:numPr>
          <w:ilvl w:val="0"/>
          <w:numId w:val="1"/>
        </w:numPr>
        <w:shd w:val="clear" w:color="auto" w:fill="FFFFFF"/>
        <w:spacing w:after="0"/>
        <w:rPr>
          <w:rFonts w:ascii="MS Shell Dlg 2" w:eastAsia="Times New Roman" w:hAnsi="MS Shell Dlg 2" w:cs="MS Shell Dlg 2"/>
          <w:color w:val="000000"/>
          <w:sz w:val="18"/>
          <w:szCs w:val="18"/>
        </w:rPr>
      </w:pPr>
      <w:r w:rsidRPr="00E60D7E">
        <w:rPr>
          <w:rFonts w:ascii="Tahoma" w:eastAsia="Times New Roman" w:hAnsi="Tahoma" w:cs="Tahoma"/>
          <w:color w:val="006699"/>
          <w:sz w:val="20"/>
        </w:rPr>
        <w:t>What is NNS?</w:t>
      </w:r>
      <w:r w:rsidRPr="00E60D7E">
        <w:rPr>
          <w:rFonts w:ascii="Tahoma" w:eastAsia="Times New Roman" w:hAnsi="Tahoma" w:cs="Tahoma"/>
          <w:color w:val="666666"/>
          <w:sz w:val="20"/>
          <w:szCs w:val="20"/>
        </w:rPr>
        <w:t xml:space="preserve">  </w:t>
      </w:r>
      <w:r w:rsidR="000D5A80">
        <w:rPr>
          <w:rFonts w:ascii="Tahoma" w:eastAsia="Times New Roman" w:hAnsi="Tahoma" w:cs="Tahoma"/>
          <w:color w:val="666666"/>
          <w:sz w:val="20"/>
          <w:szCs w:val="20"/>
        </w:rPr>
        <w:t>Newport News Shipbuilding</w:t>
      </w:r>
      <w:r w:rsidRPr="00E60D7E">
        <w:rPr>
          <w:rFonts w:ascii="Tahoma" w:eastAsia="Times New Roman" w:hAnsi="Tahoma" w:cs="Tahoma"/>
          <w:color w:val="666666"/>
          <w:sz w:val="20"/>
          <w:szCs w:val="20"/>
        </w:rPr>
        <w:t>, a Division of Huntington Ingalls Industries, hereinafter referred to as NNS</w:t>
      </w:r>
      <w:r w:rsidR="00DD122D">
        <w:rPr>
          <w:rFonts w:ascii="Tahoma" w:eastAsia="Times New Roman" w:hAnsi="Tahoma" w:cs="Tahoma"/>
          <w:color w:val="666666"/>
          <w:sz w:val="20"/>
          <w:szCs w:val="20"/>
        </w:rPr>
        <w:t>.</w:t>
      </w:r>
    </w:p>
    <w:p w:rsidR="005A1AB4" w:rsidRDefault="003B3F41" w:rsidP="00E60D7E">
      <w:pPr>
        <w:numPr>
          <w:ilvl w:val="0"/>
          <w:numId w:val="1"/>
        </w:numPr>
        <w:shd w:val="clear" w:color="auto" w:fill="FFFFFF"/>
        <w:spacing w:before="100" w:beforeAutospacing="1" w:after="45" w:afterAutospacing="1" w:line="336" w:lineRule="atLeast"/>
        <w:ind w:right="75"/>
        <w:rPr>
          <w:rFonts w:ascii="Tahoma" w:eastAsia="Times New Roman" w:hAnsi="Tahoma" w:cs="Tahoma"/>
          <w:color w:val="666666"/>
          <w:sz w:val="20"/>
          <w:szCs w:val="20"/>
        </w:rPr>
      </w:pPr>
      <w:r w:rsidRPr="00C347B8">
        <w:rPr>
          <w:rFonts w:ascii="Tahoma" w:eastAsia="Times New Roman" w:hAnsi="Tahoma" w:cs="Tahoma"/>
          <w:color w:val="006699"/>
          <w:sz w:val="20"/>
        </w:rPr>
        <w:t xml:space="preserve">What </w:t>
      </w:r>
      <w:r w:rsidR="00C347B8" w:rsidRPr="00C347B8">
        <w:rPr>
          <w:rFonts w:ascii="Tahoma" w:eastAsia="Times New Roman" w:hAnsi="Tahoma" w:cs="Tahoma"/>
          <w:color w:val="006699"/>
          <w:sz w:val="20"/>
        </w:rPr>
        <w:t>is Exostar</w:t>
      </w:r>
      <w:r w:rsidRPr="00C347B8">
        <w:rPr>
          <w:rFonts w:ascii="Tahoma" w:eastAsia="Times New Roman" w:hAnsi="Tahoma" w:cs="Tahoma"/>
          <w:color w:val="006699"/>
          <w:sz w:val="20"/>
        </w:rPr>
        <w:t>?</w:t>
      </w:r>
      <w:r w:rsidRPr="00C347B8">
        <w:rPr>
          <w:rFonts w:ascii="Tahoma" w:eastAsia="Times New Roman" w:hAnsi="Tahoma" w:cs="Tahoma"/>
          <w:color w:val="666666"/>
          <w:sz w:val="20"/>
          <w:szCs w:val="20"/>
        </w:rPr>
        <w:t xml:space="preserve"> </w:t>
      </w:r>
      <w:r w:rsidR="00C347B8" w:rsidRPr="00C347B8">
        <w:rPr>
          <w:rFonts w:ascii="Tahoma" w:eastAsia="Times New Roman" w:hAnsi="Tahoma" w:cs="Tahoma"/>
          <w:color w:val="666666"/>
          <w:sz w:val="20"/>
          <w:szCs w:val="20"/>
        </w:rPr>
        <w:t>Exostar is a leading provider of secure collaboration solutions and business p</w:t>
      </w:r>
      <w:r w:rsidR="00832450">
        <w:rPr>
          <w:rFonts w:ascii="Tahoma" w:eastAsia="Times New Roman" w:hAnsi="Tahoma" w:cs="Tahoma"/>
          <w:color w:val="666666"/>
          <w:sz w:val="20"/>
          <w:szCs w:val="20"/>
        </w:rPr>
        <w:t xml:space="preserve">rocess integration.  In 2011, </w:t>
      </w:r>
      <w:r w:rsidR="005A1AB4">
        <w:rPr>
          <w:rFonts w:ascii="Tahoma" w:eastAsia="Times New Roman" w:hAnsi="Tahoma" w:cs="Tahoma"/>
          <w:color w:val="666666"/>
          <w:sz w:val="20"/>
          <w:szCs w:val="20"/>
        </w:rPr>
        <w:t xml:space="preserve">Exostar won the </w:t>
      </w:r>
      <w:r w:rsidR="00E60D7E">
        <w:rPr>
          <w:rFonts w:ascii="Tahoma" w:eastAsia="Times New Roman" w:hAnsi="Tahoma" w:cs="Tahoma"/>
          <w:color w:val="666666"/>
          <w:sz w:val="20"/>
          <w:szCs w:val="20"/>
        </w:rPr>
        <w:t xml:space="preserve">NNS </w:t>
      </w:r>
      <w:r w:rsidR="005A1AB4">
        <w:rPr>
          <w:rFonts w:ascii="Tahoma" w:eastAsia="Times New Roman" w:hAnsi="Tahoma" w:cs="Tahoma"/>
          <w:color w:val="666666"/>
          <w:sz w:val="20"/>
          <w:szCs w:val="20"/>
        </w:rPr>
        <w:t xml:space="preserve">proposal to replace the Northrop Grumman OASIS functionality in their supply chain </w:t>
      </w:r>
      <w:r w:rsidR="00FF1AB3">
        <w:rPr>
          <w:rFonts w:ascii="Tahoma" w:eastAsia="Times New Roman" w:hAnsi="Tahoma" w:cs="Tahoma"/>
          <w:color w:val="666666"/>
          <w:sz w:val="20"/>
          <w:szCs w:val="20"/>
        </w:rPr>
        <w:t>and information manager applications</w:t>
      </w:r>
      <w:r w:rsidR="00E60D7E">
        <w:rPr>
          <w:rFonts w:ascii="Tahoma" w:eastAsia="Times New Roman" w:hAnsi="Tahoma" w:cs="Tahoma"/>
          <w:color w:val="666666"/>
          <w:sz w:val="20"/>
          <w:szCs w:val="20"/>
        </w:rPr>
        <w:t xml:space="preserve"> due to t</w:t>
      </w:r>
      <w:r w:rsidR="00FF1AB3">
        <w:rPr>
          <w:rFonts w:ascii="Tahoma" w:eastAsia="Times New Roman" w:hAnsi="Tahoma" w:cs="Tahoma"/>
          <w:color w:val="666666"/>
          <w:sz w:val="20"/>
          <w:szCs w:val="20"/>
        </w:rPr>
        <w:t>he separation of NNS from Northrop Grumman</w:t>
      </w:r>
      <w:r w:rsidR="00E60D7E">
        <w:rPr>
          <w:rFonts w:ascii="Tahoma" w:eastAsia="Times New Roman" w:hAnsi="Tahoma" w:cs="Tahoma"/>
          <w:color w:val="666666"/>
          <w:sz w:val="20"/>
          <w:szCs w:val="20"/>
        </w:rPr>
        <w:t>.</w:t>
      </w:r>
    </w:p>
    <w:p w:rsidR="00E40FD0" w:rsidRPr="00E40FD0" w:rsidRDefault="00B30411" w:rsidP="00E40FD0">
      <w:pPr>
        <w:numPr>
          <w:ilvl w:val="0"/>
          <w:numId w:val="1"/>
        </w:numPr>
        <w:shd w:val="clear" w:color="auto" w:fill="FFFFFF"/>
        <w:spacing w:before="100" w:beforeAutospacing="1" w:after="45" w:afterAutospacing="1" w:line="336" w:lineRule="atLeast"/>
        <w:ind w:right="75"/>
        <w:rPr>
          <w:rFonts w:ascii="Tahoma" w:eastAsia="Times New Roman" w:hAnsi="Tahoma" w:cs="Tahoma"/>
          <w:color w:val="666666"/>
          <w:sz w:val="20"/>
          <w:szCs w:val="20"/>
        </w:rPr>
      </w:pPr>
      <w:r>
        <w:rPr>
          <w:rFonts w:ascii="Tahoma" w:eastAsia="Times New Roman" w:hAnsi="Tahoma" w:cs="Tahoma"/>
          <w:color w:val="006699"/>
          <w:sz w:val="20"/>
        </w:rPr>
        <w:t xml:space="preserve">Why are </w:t>
      </w:r>
      <w:r w:rsidR="00CB15F1">
        <w:rPr>
          <w:rFonts w:ascii="Tahoma" w:eastAsia="Times New Roman" w:hAnsi="Tahoma" w:cs="Tahoma"/>
          <w:color w:val="006699"/>
          <w:sz w:val="20"/>
        </w:rPr>
        <w:t>NNS and Northrop Grumman</w:t>
      </w:r>
      <w:r>
        <w:rPr>
          <w:rFonts w:ascii="Tahoma" w:eastAsia="Times New Roman" w:hAnsi="Tahoma" w:cs="Tahoma"/>
          <w:color w:val="006699"/>
          <w:sz w:val="20"/>
        </w:rPr>
        <w:t xml:space="preserve"> requiring dual factor authentication to access their </w:t>
      </w:r>
      <w:r w:rsidR="00BB2910">
        <w:rPr>
          <w:rFonts w:ascii="Tahoma" w:eastAsia="Times New Roman" w:hAnsi="Tahoma" w:cs="Tahoma"/>
          <w:color w:val="006699"/>
          <w:sz w:val="20"/>
        </w:rPr>
        <w:t>supplier systems?</w:t>
      </w:r>
      <w:r w:rsidR="00BB2910">
        <w:rPr>
          <w:rFonts w:ascii="Tahoma" w:eastAsia="Times New Roman" w:hAnsi="Tahoma" w:cs="Tahoma"/>
          <w:color w:val="666666"/>
          <w:sz w:val="20"/>
          <w:szCs w:val="20"/>
        </w:rPr>
        <w:t xml:space="preserve">  </w:t>
      </w:r>
      <w:r w:rsidR="00E40FD0" w:rsidRPr="00E40FD0">
        <w:rPr>
          <w:rFonts w:ascii="Tahoma" w:eastAsia="Times New Roman" w:hAnsi="Tahoma" w:cs="Tahoma"/>
          <w:color w:val="666666"/>
          <w:sz w:val="20"/>
          <w:szCs w:val="20"/>
        </w:rPr>
        <w:t>To ensure ITAR controlled information is only accessed by approved personnel who must validate citizenship and location to acquire their second factor identity.</w:t>
      </w:r>
    </w:p>
    <w:p w:rsidR="0001302A" w:rsidRPr="005A1AB4" w:rsidRDefault="0001302A" w:rsidP="00E60D7E">
      <w:pPr>
        <w:numPr>
          <w:ilvl w:val="0"/>
          <w:numId w:val="1"/>
        </w:numPr>
        <w:shd w:val="clear" w:color="auto" w:fill="FFFFFF"/>
        <w:spacing w:before="100" w:beforeAutospacing="1" w:after="45" w:afterAutospacing="1" w:line="336" w:lineRule="atLeast"/>
        <w:ind w:right="75"/>
        <w:rPr>
          <w:rFonts w:ascii="Tahoma" w:eastAsia="Times New Roman" w:hAnsi="Tahoma" w:cs="Tahoma"/>
          <w:color w:val="666666"/>
          <w:sz w:val="20"/>
          <w:szCs w:val="20"/>
        </w:rPr>
      </w:pPr>
      <w:r w:rsidRPr="0001302A">
        <w:rPr>
          <w:rFonts w:ascii="Tahoma" w:eastAsia="Times New Roman" w:hAnsi="Tahoma" w:cs="Tahoma"/>
          <w:color w:val="006699"/>
          <w:sz w:val="20"/>
        </w:rPr>
        <w:t>What is OASIS?</w:t>
      </w:r>
      <w:r>
        <w:rPr>
          <w:rFonts w:ascii="Tahoma" w:eastAsia="Times New Roman" w:hAnsi="Tahoma" w:cs="Tahoma"/>
          <w:color w:val="666666"/>
          <w:sz w:val="20"/>
          <w:szCs w:val="20"/>
        </w:rPr>
        <w:t xml:space="preserve">  OASIS stands for Online Automated Supplier Information Systems and is a custom written application by Northrop Grumman to communicate with its suppliers.</w:t>
      </w:r>
      <w:r w:rsidR="00CB15F1">
        <w:rPr>
          <w:rFonts w:ascii="Tahoma" w:eastAsia="Times New Roman" w:hAnsi="Tahoma" w:cs="Tahoma"/>
          <w:color w:val="666666"/>
          <w:sz w:val="20"/>
          <w:szCs w:val="20"/>
        </w:rPr>
        <w:t xml:space="preserve"> </w:t>
      </w:r>
      <w:r w:rsidR="00CB15F1" w:rsidRPr="002C56AC">
        <w:rPr>
          <w:rFonts w:ascii="Tahoma" w:eastAsia="Times New Roman" w:hAnsi="Tahoma" w:cs="Tahoma"/>
          <w:b/>
          <w:i/>
          <w:color w:val="666666"/>
          <w:sz w:val="20"/>
          <w:szCs w:val="20"/>
        </w:rPr>
        <w:t xml:space="preserve">NNS no longer uses the OASIS system, as it was replaced with Exostar. </w:t>
      </w:r>
    </w:p>
    <w:p w:rsidR="00126651" w:rsidRPr="00C347B8" w:rsidRDefault="00CB15F1" w:rsidP="00C347B8">
      <w:pPr>
        <w:shd w:val="clear" w:color="auto" w:fill="FFFFFF"/>
        <w:spacing w:before="100" w:beforeAutospacing="1" w:after="45" w:afterAutospacing="1" w:line="336" w:lineRule="atLeast"/>
        <w:ind w:left="165" w:right="75"/>
        <w:rPr>
          <w:rFonts w:ascii="Tahoma" w:eastAsia="Times New Roman" w:hAnsi="Tahoma" w:cs="Tahoma"/>
          <w:color w:val="666666"/>
          <w:sz w:val="20"/>
          <w:szCs w:val="20"/>
        </w:rPr>
      </w:pPr>
      <w:r>
        <w:rPr>
          <w:rFonts w:ascii="Tahoma" w:eastAsia="Times New Roman" w:hAnsi="Tahoma" w:cs="Tahoma"/>
          <w:color w:val="666666"/>
          <w:sz w:val="20"/>
          <w:szCs w:val="20"/>
          <w:u w:val="single"/>
        </w:rPr>
        <w:t xml:space="preserve">NNS </w:t>
      </w:r>
      <w:r w:rsidR="00126651" w:rsidRPr="00C347B8">
        <w:rPr>
          <w:rFonts w:ascii="Tahoma" w:eastAsia="Times New Roman" w:hAnsi="Tahoma" w:cs="Tahoma"/>
          <w:color w:val="666666"/>
          <w:sz w:val="20"/>
          <w:szCs w:val="20"/>
          <w:u w:val="single"/>
        </w:rPr>
        <w:t xml:space="preserve">Buyer </w:t>
      </w:r>
      <w:r w:rsidR="00E60D7E">
        <w:rPr>
          <w:rFonts w:ascii="Tahoma" w:eastAsia="Times New Roman" w:hAnsi="Tahoma" w:cs="Tahoma"/>
          <w:color w:val="666666"/>
          <w:sz w:val="20"/>
          <w:szCs w:val="20"/>
          <w:u w:val="single"/>
        </w:rPr>
        <w:t>Specific Information</w:t>
      </w:r>
    </w:p>
    <w:p w:rsidR="00E60D7E" w:rsidRPr="00E60D7E" w:rsidRDefault="00126651" w:rsidP="00E60D7E">
      <w:pPr>
        <w:numPr>
          <w:ilvl w:val="0"/>
          <w:numId w:val="1"/>
        </w:numPr>
        <w:shd w:val="clear" w:color="auto" w:fill="FFFFFF"/>
        <w:spacing w:before="100" w:beforeAutospacing="1" w:after="100" w:afterAutospacing="1" w:line="312" w:lineRule="auto"/>
        <w:rPr>
          <w:rFonts w:ascii="Tahoma" w:eastAsia="Times New Roman" w:hAnsi="Tahoma" w:cs="Tahoma"/>
          <w:color w:val="666666"/>
          <w:sz w:val="20"/>
          <w:szCs w:val="20"/>
        </w:rPr>
      </w:pPr>
      <w:r w:rsidRPr="00126651">
        <w:rPr>
          <w:rFonts w:ascii="Tahoma" w:eastAsia="Times New Roman" w:hAnsi="Tahoma" w:cs="Tahoma"/>
          <w:color w:val="006699"/>
          <w:sz w:val="20"/>
        </w:rPr>
        <w:t>What are each buyer’s responsibilities in this program?</w:t>
      </w:r>
      <w:r w:rsidRPr="00126651">
        <w:rPr>
          <w:rFonts w:ascii="Tahoma" w:eastAsia="Times New Roman" w:hAnsi="Tahoma" w:cs="Tahoma"/>
          <w:color w:val="666666"/>
          <w:sz w:val="20"/>
          <w:szCs w:val="20"/>
        </w:rPr>
        <w:t xml:space="preserve"> During the initial rollout of the program, Buyers will provide information and support to their suppliers.   Exostar has developed a Buyer specific </w:t>
      </w:r>
      <w:hyperlink r:id="rId8" w:tgtFrame="_blank" w:history="1">
        <w:r w:rsidRPr="00126651">
          <w:rPr>
            <w:rFonts w:ascii="Tahoma" w:eastAsia="Times New Roman" w:hAnsi="Tahoma" w:cs="Tahoma"/>
            <w:color w:val="006699"/>
            <w:sz w:val="20"/>
          </w:rPr>
          <w:t>website</w:t>
        </w:r>
      </w:hyperlink>
      <w:r w:rsidRPr="00126651">
        <w:rPr>
          <w:rFonts w:ascii="Tahoma" w:eastAsia="Times New Roman" w:hAnsi="Tahoma" w:cs="Tahoma"/>
          <w:color w:val="666666"/>
          <w:sz w:val="20"/>
          <w:szCs w:val="20"/>
        </w:rPr>
        <w:t>.  This site provides details on the project and its requirements, as well as an avenue for Buyers to field questions from Suppliers and provide reassurance and guidance during the process.   Buyers are also an escalation point for non-responding suppliers</w:t>
      </w:r>
      <w:r w:rsidR="008D3E5B">
        <w:rPr>
          <w:rFonts w:ascii="Tahoma" w:eastAsia="Times New Roman" w:hAnsi="Tahoma" w:cs="Tahoma"/>
          <w:color w:val="666666"/>
          <w:sz w:val="20"/>
          <w:szCs w:val="20"/>
        </w:rPr>
        <w:t xml:space="preserve"> and will be solicited to encourage suppliers to enroll.</w:t>
      </w:r>
    </w:p>
    <w:p w:rsidR="00E60D7E" w:rsidRPr="00E60D7E" w:rsidRDefault="00E60D7E" w:rsidP="00E60D7E">
      <w:pPr>
        <w:numPr>
          <w:ilvl w:val="0"/>
          <w:numId w:val="1"/>
        </w:numPr>
        <w:shd w:val="clear" w:color="auto" w:fill="FFFFFF"/>
        <w:spacing w:before="100" w:beforeAutospacing="1" w:after="100" w:afterAutospacing="1" w:line="312" w:lineRule="auto"/>
        <w:rPr>
          <w:rFonts w:ascii="Tahoma" w:eastAsia="Times New Roman" w:hAnsi="Tahoma" w:cs="Tahoma"/>
          <w:color w:val="666666"/>
          <w:sz w:val="20"/>
          <w:szCs w:val="20"/>
        </w:rPr>
      </w:pPr>
      <w:r>
        <w:rPr>
          <w:rFonts w:ascii="Tahoma" w:eastAsia="Times New Roman" w:hAnsi="Tahoma" w:cs="Tahoma"/>
          <w:color w:val="006699"/>
          <w:sz w:val="20"/>
        </w:rPr>
        <w:t xml:space="preserve">What if one of my </w:t>
      </w:r>
      <w:r w:rsidR="000D5A80">
        <w:rPr>
          <w:rFonts w:ascii="Tahoma" w:eastAsia="Times New Roman" w:hAnsi="Tahoma" w:cs="Tahoma"/>
          <w:color w:val="006699"/>
          <w:sz w:val="20"/>
        </w:rPr>
        <w:t>NNS</w:t>
      </w:r>
      <w:r>
        <w:rPr>
          <w:rFonts w:ascii="Tahoma" w:eastAsia="Times New Roman" w:hAnsi="Tahoma" w:cs="Tahoma"/>
          <w:color w:val="006699"/>
          <w:sz w:val="20"/>
        </w:rPr>
        <w:t xml:space="preserve"> </w:t>
      </w:r>
      <w:r w:rsidRPr="00126651">
        <w:rPr>
          <w:rFonts w:ascii="Tahoma" w:eastAsia="Times New Roman" w:hAnsi="Tahoma" w:cs="Tahoma"/>
          <w:color w:val="006699"/>
          <w:sz w:val="20"/>
        </w:rPr>
        <w:t>suppliers refuse</w:t>
      </w:r>
      <w:r>
        <w:rPr>
          <w:rFonts w:ascii="Tahoma" w:eastAsia="Times New Roman" w:hAnsi="Tahoma" w:cs="Tahoma"/>
          <w:color w:val="006699"/>
          <w:sz w:val="20"/>
        </w:rPr>
        <w:t>s</w:t>
      </w:r>
      <w:r w:rsidRPr="00126651">
        <w:rPr>
          <w:rFonts w:ascii="Tahoma" w:eastAsia="Times New Roman" w:hAnsi="Tahoma" w:cs="Tahoma"/>
          <w:color w:val="006699"/>
          <w:sz w:val="20"/>
        </w:rPr>
        <w:t xml:space="preserve"> to purchase a certificate?</w:t>
      </w:r>
      <w:r w:rsidRPr="00126651">
        <w:rPr>
          <w:rFonts w:ascii="Tahoma" w:eastAsia="Times New Roman" w:hAnsi="Tahoma" w:cs="Tahoma"/>
          <w:color w:val="666666"/>
          <w:sz w:val="20"/>
          <w:szCs w:val="20"/>
        </w:rPr>
        <w:t xml:space="preserve"> </w:t>
      </w:r>
      <w:r w:rsidR="00CB15F1">
        <w:rPr>
          <w:rFonts w:ascii="Tahoma" w:eastAsia="Times New Roman" w:hAnsi="Tahoma" w:cs="Tahoma"/>
          <w:color w:val="666666"/>
          <w:sz w:val="20"/>
          <w:szCs w:val="20"/>
        </w:rPr>
        <w:t xml:space="preserve">Doing business with NNS electronically is not mandatory, however highly suggested. </w:t>
      </w:r>
      <w:r>
        <w:rPr>
          <w:rFonts w:ascii="Tahoma" w:eastAsia="Times New Roman" w:hAnsi="Tahoma" w:cs="Tahoma"/>
          <w:color w:val="666666"/>
          <w:sz w:val="20"/>
          <w:szCs w:val="20"/>
        </w:rPr>
        <w:t>NNS</w:t>
      </w:r>
      <w:r w:rsidRPr="00126651">
        <w:rPr>
          <w:rFonts w:ascii="Tahoma" w:eastAsia="Times New Roman" w:hAnsi="Tahoma" w:cs="Tahoma"/>
          <w:color w:val="666666"/>
          <w:sz w:val="20"/>
          <w:szCs w:val="20"/>
        </w:rPr>
        <w:t xml:space="preserve"> may elect to contact that su</w:t>
      </w:r>
      <w:r w:rsidR="008D3E5B">
        <w:rPr>
          <w:rFonts w:ascii="Tahoma" w:eastAsia="Times New Roman" w:hAnsi="Tahoma" w:cs="Tahoma"/>
          <w:color w:val="666666"/>
          <w:sz w:val="20"/>
          <w:szCs w:val="20"/>
        </w:rPr>
        <w:t>pplier and advise them of the ramifications (delayed PO’s, RFQ’s, etc)</w:t>
      </w:r>
      <w:r w:rsidRPr="00126651">
        <w:rPr>
          <w:rFonts w:ascii="Tahoma" w:eastAsia="Times New Roman" w:hAnsi="Tahoma" w:cs="Tahoma"/>
          <w:color w:val="666666"/>
          <w:sz w:val="20"/>
          <w:szCs w:val="20"/>
        </w:rPr>
        <w:t>.</w:t>
      </w:r>
    </w:p>
    <w:p w:rsidR="00DD122D" w:rsidRDefault="000D5A80" w:rsidP="00DD122D">
      <w:pPr>
        <w:numPr>
          <w:ilvl w:val="0"/>
          <w:numId w:val="1"/>
        </w:numPr>
        <w:shd w:val="clear" w:color="auto" w:fill="FFFFFF"/>
        <w:spacing w:before="100" w:beforeAutospacing="1" w:after="100" w:afterAutospacing="1" w:line="312" w:lineRule="auto"/>
        <w:rPr>
          <w:rFonts w:ascii="Tahoma" w:eastAsia="Times New Roman" w:hAnsi="Tahoma" w:cs="Tahoma"/>
          <w:color w:val="666666"/>
          <w:sz w:val="20"/>
          <w:szCs w:val="20"/>
        </w:rPr>
      </w:pPr>
      <w:r w:rsidRPr="000D5A80">
        <w:rPr>
          <w:rFonts w:ascii="Tahoma" w:eastAsia="Times New Roman" w:hAnsi="Tahoma" w:cs="Tahoma"/>
          <w:color w:val="006699"/>
          <w:sz w:val="20"/>
        </w:rPr>
        <w:t>As a NNS buyer</w:t>
      </w:r>
      <w:r>
        <w:rPr>
          <w:rFonts w:ascii="Tahoma" w:eastAsia="Times New Roman" w:hAnsi="Tahoma" w:cs="Tahoma"/>
          <w:color w:val="006699"/>
          <w:sz w:val="20"/>
        </w:rPr>
        <w:t>,</w:t>
      </w:r>
      <w:r w:rsidRPr="000D5A80">
        <w:rPr>
          <w:rFonts w:ascii="Tahoma" w:eastAsia="Times New Roman" w:hAnsi="Tahoma" w:cs="Tahoma"/>
          <w:color w:val="006699"/>
          <w:sz w:val="20"/>
        </w:rPr>
        <w:t xml:space="preserve"> will I require a token?</w:t>
      </w:r>
      <w:r w:rsidRPr="000D5A80">
        <w:rPr>
          <w:rFonts w:ascii="Tahoma" w:eastAsia="Times New Roman" w:hAnsi="Tahoma" w:cs="Tahoma"/>
          <w:color w:val="666666"/>
          <w:sz w:val="20"/>
          <w:szCs w:val="20"/>
        </w:rPr>
        <w:t xml:space="preserve">  PO’s, PO Modifications, and RFQ’s do not require the use of a token since they will be integrated with SAP.</w:t>
      </w:r>
      <w:r w:rsidR="00CB15F1">
        <w:rPr>
          <w:rFonts w:ascii="Tahoma" w:eastAsia="Times New Roman" w:hAnsi="Tahoma" w:cs="Tahoma"/>
          <w:color w:val="666666"/>
          <w:sz w:val="20"/>
          <w:szCs w:val="20"/>
        </w:rPr>
        <w:t xml:space="preserve">  However; if you use the File D</w:t>
      </w:r>
      <w:r w:rsidRPr="000D5A80">
        <w:rPr>
          <w:rFonts w:ascii="Tahoma" w:eastAsia="Times New Roman" w:hAnsi="Tahoma" w:cs="Tahoma"/>
          <w:color w:val="666666"/>
          <w:sz w:val="20"/>
          <w:szCs w:val="20"/>
        </w:rPr>
        <w:t xml:space="preserve">rop capability you will require the same </w:t>
      </w:r>
      <w:r>
        <w:rPr>
          <w:rFonts w:ascii="Tahoma" w:eastAsia="Times New Roman" w:hAnsi="Tahoma" w:cs="Tahoma"/>
          <w:color w:val="666666"/>
          <w:sz w:val="20"/>
          <w:szCs w:val="20"/>
        </w:rPr>
        <w:t>Medium Level of Assurance hardware based tokens to communicate with your suppliers.</w:t>
      </w:r>
    </w:p>
    <w:p w:rsidR="000711DD" w:rsidRPr="00DD122D" w:rsidRDefault="000711DD" w:rsidP="00DD122D">
      <w:pPr>
        <w:numPr>
          <w:ilvl w:val="0"/>
          <w:numId w:val="1"/>
        </w:numPr>
        <w:shd w:val="clear" w:color="auto" w:fill="FFFFFF"/>
        <w:spacing w:before="100" w:beforeAutospacing="1" w:after="100" w:afterAutospacing="1" w:line="312" w:lineRule="auto"/>
        <w:rPr>
          <w:rFonts w:ascii="Tahoma" w:eastAsia="Times New Roman" w:hAnsi="Tahoma" w:cs="Tahoma"/>
          <w:color w:val="666666"/>
          <w:sz w:val="20"/>
          <w:szCs w:val="20"/>
        </w:rPr>
      </w:pPr>
      <w:r w:rsidRPr="00DD122D">
        <w:rPr>
          <w:rFonts w:ascii="Tahoma" w:eastAsia="Times New Roman" w:hAnsi="Tahoma" w:cs="Tahoma"/>
          <w:color w:val="006699"/>
          <w:sz w:val="20"/>
        </w:rPr>
        <w:t>What do I tell Suppliers who don’t understand this?</w:t>
      </w:r>
      <w:r w:rsidRPr="00DD122D">
        <w:rPr>
          <w:rFonts w:ascii="Tahoma" w:eastAsia="Times New Roman" w:hAnsi="Tahoma" w:cs="Tahoma"/>
          <w:color w:val="666666"/>
          <w:sz w:val="20"/>
          <w:szCs w:val="20"/>
        </w:rPr>
        <w:t xml:space="preserve"> If you have a supplier who requires additional information, please refer them to the Exostar </w:t>
      </w:r>
      <w:r w:rsidRPr="00DD122D">
        <w:rPr>
          <w:rFonts w:ascii="Tahoma" w:eastAsia="Times New Roman" w:hAnsi="Tahoma" w:cs="Tahoma"/>
          <w:color w:val="666666"/>
          <w:sz w:val="20"/>
          <w:szCs w:val="20"/>
          <w:u w:val="single"/>
        </w:rPr>
        <w:t>webcast</w:t>
      </w:r>
      <w:r w:rsidRPr="00DD122D">
        <w:rPr>
          <w:rFonts w:ascii="Tahoma" w:eastAsia="Times New Roman" w:hAnsi="Tahoma" w:cs="Tahoma"/>
          <w:color w:val="666666"/>
          <w:sz w:val="20"/>
          <w:szCs w:val="20"/>
        </w:rPr>
        <w:t xml:space="preserve">.  Once they have reviewed all of the information provided on the Supplier website, including the webcast, they should contact </w:t>
      </w:r>
      <w:proofErr w:type="spellStart"/>
      <w:r w:rsidRPr="00DD122D">
        <w:rPr>
          <w:rFonts w:ascii="Tahoma" w:eastAsia="Times New Roman" w:hAnsi="Tahoma" w:cs="Tahoma"/>
          <w:color w:val="666666"/>
          <w:sz w:val="20"/>
          <w:szCs w:val="20"/>
        </w:rPr>
        <w:t>Exostar’s</w:t>
      </w:r>
      <w:proofErr w:type="spellEnd"/>
      <w:r w:rsidRPr="00DD122D">
        <w:rPr>
          <w:rFonts w:ascii="Tahoma" w:eastAsia="Times New Roman" w:hAnsi="Tahoma" w:cs="Tahoma"/>
          <w:color w:val="666666"/>
          <w:sz w:val="20"/>
          <w:szCs w:val="20"/>
        </w:rPr>
        <w:t xml:space="preserve"> customer service with any additional questions.</w:t>
      </w:r>
    </w:p>
    <w:p w:rsidR="000711DD" w:rsidRPr="000711DD" w:rsidRDefault="000711DD" w:rsidP="000711DD">
      <w:pPr>
        <w:numPr>
          <w:ilvl w:val="0"/>
          <w:numId w:val="22"/>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126651">
        <w:rPr>
          <w:rFonts w:ascii="Tahoma" w:eastAsia="Times New Roman" w:hAnsi="Tahoma" w:cs="Tahoma"/>
          <w:color w:val="006699"/>
          <w:sz w:val="20"/>
        </w:rPr>
        <w:lastRenderedPageBreak/>
        <w:t>Are there changes I’ll have to make in the way I do business?</w:t>
      </w:r>
      <w:r w:rsidRPr="00126651">
        <w:rPr>
          <w:rFonts w:ascii="Tahoma" w:eastAsia="Times New Roman" w:hAnsi="Tahoma" w:cs="Tahoma"/>
          <w:color w:val="666666"/>
          <w:sz w:val="20"/>
          <w:szCs w:val="20"/>
        </w:rPr>
        <w:t xml:space="preserve"> The primary responsibility of the Buyer is to ensure all suppliers obtain a digital certificate before they sta</w:t>
      </w:r>
      <w:r w:rsidR="00CB15F1">
        <w:rPr>
          <w:rFonts w:ascii="Tahoma" w:eastAsia="Times New Roman" w:hAnsi="Tahoma" w:cs="Tahoma"/>
          <w:color w:val="666666"/>
          <w:sz w:val="20"/>
          <w:szCs w:val="20"/>
        </w:rPr>
        <w:t>rt working with</w:t>
      </w:r>
      <w:r>
        <w:rPr>
          <w:rFonts w:ascii="Tahoma" w:eastAsia="Times New Roman" w:hAnsi="Tahoma" w:cs="Tahoma"/>
          <w:color w:val="666666"/>
          <w:sz w:val="20"/>
          <w:szCs w:val="20"/>
        </w:rPr>
        <w:t xml:space="preserve"> NNS</w:t>
      </w:r>
      <w:r w:rsidRPr="00126651">
        <w:rPr>
          <w:rFonts w:ascii="Tahoma" w:eastAsia="Times New Roman" w:hAnsi="Tahoma" w:cs="Tahoma"/>
          <w:color w:val="666666"/>
          <w:sz w:val="20"/>
          <w:szCs w:val="20"/>
        </w:rPr>
        <w:t>.</w:t>
      </w:r>
    </w:p>
    <w:p w:rsidR="00126651" w:rsidRPr="00126651" w:rsidRDefault="00126651" w:rsidP="00126651">
      <w:pPr>
        <w:shd w:val="clear" w:color="auto" w:fill="FFFFFF"/>
        <w:spacing w:before="45" w:after="45" w:line="336" w:lineRule="atLeast"/>
        <w:ind w:left="165" w:right="75"/>
        <w:rPr>
          <w:rFonts w:ascii="Tahoma" w:eastAsia="Times New Roman" w:hAnsi="Tahoma" w:cs="Tahoma"/>
          <w:color w:val="666666"/>
          <w:sz w:val="20"/>
          <w:szCs w:val="20"/>
        </w:rPr>
      </w:pPr>
      <w:r w:rsidRPr="00126651">
        <w:rPr>
          <w:rFonts w:ascii="Tahoma" w:eastAsia="Times New Roman" w:hAnsi="Tahoma" w:cs="Tahoma"/>
          <w:color w:val="666666"/>
          <w:sz w:val="20"/>
          <w:szCs w:val="20"/>
          <w:u w:val="single"/>
        </w:rPr>
        <w:t xml:space="preserve">Supplier </w:t>
      </w:r>
      <w:r w:rsidR="00E60D7E">
        <w:rPr>
          <w:rFonts w:ascii="Tahoma" w:eastAsia="Times New Roman" w:hAnsi="Tahoma" w:cs="Tahoma"/>
          <w:color w:val="666666"/>
          <w:sz w:val="20"/>
          <w:szCs w:val="20"/>
          <w:u w:val="single"/>
        </w:rPr>
        <w:t>Specific Information</w:t>
      </w:r>
    </w:p>
    <w:p w:rsidR="000711DD" w:rsidRPr="000711DD" w:rsidRDefault="000711DD" w:rsidP="000711DD">
      <w:pPr>
        <w:numPr>
          <w:ilvl w:val="0"/>
          <w:numId w:val="12"/>
        </w:numPr>
        <w:shd w:val="clear" w:color="auto" w:fill="FFFFFF"/>
        <w:spacing w:before="100" w:beforeAutospacing="1" w:after="100" w:afterAutospacing="1" w:line="312" w:lineRule="auto"/>
        <w:rPr>
          <w:rFonts w:ascii="Tahoma" w:eastAsia="Times New Roman" w:hAnsi="Tahoma" w:cs="Tahoma"/>
          <w:color w:val="666666"/>
          <w:sz w:val="20"/>
          <w:szCs w:val="20"/>
        </w:rPr>
      </w:pPr>
      <w:r w:rsidRPr="00126651">
        <w:rPr>
          <w:rFonts w:ascii="Tahoma" w:eastAsia="Times New Roman" w:hAnsi="Tahoma" w:cs="Tahoma"/>
          <w:color w:val="006699"/>
          <w:sz w:val="20"/>
        </w:rPr>
        <w:t>How will this benefit my business or program?</w:t>
      </w:r>
      <w:r w:rsidRPr="00126651">
        <w:rPr>
          <w:rFonts w:ascii="Tahoma" w:eastAsia="Times New Roman" w:hAnsi="Tahoma" w:cs="Tahoma"/>
          <w:color w:val="666666"/>
          <w:sz w:val="20"/>
          <w:szCs w:val="20"/>
        </w:rPr>
        <w:t xml:space="preserve"> </w:t>
      </w:r>
      <w:r>
        <w:rPr>
          <w:rFonts w:ascii="Tahoma" w:eastAsia="Times New Roman" w:hAnsi="Tahoma" w:cs="Tahoma"/>
          <w:color w:val="666666"/>
          <w:sz w:val="20"/>
          <w:szCs w:val="20"/>
        </w:rPr>
        <w:t>If your business does not sign up it will require the buyer to revert to using fax and US mail to send RFQs, PO’s, etc.  This can create delays in the process as these documents cannot be e-mailed.  Also, t</w:t>
      </w:r>
      <w:r w:rsidRPr="00126651">
        <w:rPr>
          <w:rFonts w:ascii="Tahoma" w:eastAsia="Times New Roman" w:hAnsi="Tahoma" w:cs="Tahoma"/>
          <w:color w:val="666666"/>
          <w:sz w:val="20"/>
          <w:szCs w:val="20"/>
        </w:rPr>
        <w:t xml:space="preserve">he digital certificate effort will increase the level of assurance across </w:t>
      </w:r>
      <w:r>
        <w:rPr>
          <w:rFonts w:ascii="Tahoma" w:eastAsia="Times New Roman" w:hAnsi="Tahoma" w:cs="Tahoma"/>
          <w:color w:val="666666"/>
          <w:sz w:val="20"/>
          <w:szCs w:val="20"/>
        </w:rPr>
        <w:t xml:space="preserve">both Newport News Shipbuilding and </w:t>
      </w:r>
      <w:r w:rsidRPr="00126651">
        <w:rPr>
          <w:rFonts w:ascii="Tahoma" w:eastAsia="Times New Roman" w:hAnsi="Tahoma" w:cs="Tahoma"/>
          <w:color w:val="666666"/>
          <w:sz w:val="20"/>
          <w:szCs w:val="20"/>
        </w:rPr>
        <w:t>Northrop Grumman’s entire supply base – eliminating the “weak links” otherwise inheren</w:t>
      </w:r>
      <w:r>
        <w:rPr>
          <w:rFonts w:ascii="Tahoma" w:eastAsia="Times New Roman" w:hAnsi="Tahoma" w:cs="Tahoma"/>
          <w:color w:val="666666"/>
          <w:sz w:val="20"/>
          <w:szCs w:val="20"/>
        </w:rPr>
        <w:t>t in supply chain transactions.</w:t>
      </w:r>
    </w:p>
    <w:p w:rsidR="008D3E5B" w:rsidRDefault="00126651" w:rsidP="008D3E5B">
      <w:pPr>
        <w:numPr>
          <w:ilvl w:val="0"/>
          <w:numId w:val="12"/>
        </w:numPr>
        <w:shd w:val="clear" w:color="auto" w:fill="FFFFFF"/>
        <w:spacing w:before="100" w:beforeAutospacing="1" w:after="100" w:afterAutospacing="1" w:line="312" w:lineRule="auto"/>
        <w:rPr>
          <w:rFonts w:ascii="Tahoma" w:eastAsia="Times New Roman" w:hAnsi="Tahoma" w:cs="Tahoma"/>
          <w:color w:val="666666"/>
          <w:sz w:val="20"/>
          <w:szCs w:val="20"/>
        </w:rPr>
      </w:pPr>
      <w:r w:rsidRPr="008D3E5B">
        <w:rPr>
          <w:rFonts w:ascii="Tahoma" w:eastAsia="Times New Roman" w:hAnsi="Tahoma" w:cs="Tahoma"/>
          <w:color w:val="006699"/>
          <w:sz w:val="20"/>
        </w:rPr>
        <w:t>What are each supplier’s responsibilities in this program?</w:t>
      </w:r>
      <w:r w:rsidRPr="008D3E5B">
        <w:rPr>
          <w:rFonts w:ascii="Tahoma" w:eastAsia="Times New Roman" w:hAnsi="Tahoma" w:cs="Tahoma"/>
          <w:color w:val="666666"/>
          <w:sz w:val="20"/>
          <w:szCs w:val="20"/>
        </w:rPr>
        <w:t xml:space="preserve"> Exostar has developed a Supplier specific </w:t>
      </w:r>
      <w:hyperlink r:id="rId9" w:tgtFrame="_blank" w:history="1">
        <w:r w:rsidRPr="008D3E5B">
          <w:rPr>
            <w:rFonts w:ascii="Tahoma" w:eastAsia="Times New Roman" w:hAnsi="Tahoma" w:cs="Tahoma"/>
            <w:color w:val="006699"/>
            <w:sz w:val="20"/>
          </w:rPr>
          <w:t>website</w:t>
        </w:r>
      </w:hyperlink>
      <w:r w:rsidRPr="008D3E5B">
        <w:rPr>
          <w:rFonts w:ascii="Tahoma" w:eastAsia="Times New Roman" w:hAnsi="Tahoma" w:cs="Tahoma"/>
          <w:color w:val="666666"/>
          <w:sz w:val="20"/>
          <w:szCs w:val="20"/>
        </w:rPr>
        <w:t xml:space="preserve">.  This site provides details on the project and its requirements.  Suppliers are responsible for seeing the process through from beginning to end and ensuring that each applicable individual has a hardware-based digital certificate installed. This certificate is required by </w:t>
      </w:r>
      <w:r w:rsidR="006C385E" w:rsidRPr="008D3E5B">
        <w:rPr>
          <w:rFonts w:ascii="Tahoma" w:eastAsia="Times New Roman" w:hAnsi="Tahoma" w:cs="Tahoma"/>
          <w:color w:val="666666"/>
          <w:sz w:val="20"/>
          <w:szCs w:val="20"/>
        </w:rPr>
        <w:t xml:space="preserve">both </w:t>
      </w:r>
      <w:r w:rsidR="000D5A80" w:rsidRPr="008D3E5B">
        <w:rPr>
          <w:rFonts w:ascii="Tahoma" w:eastAsia="Times New Roman" w:hAnsi="Tahoma" w:cs="Tahoma"/>
          <w:color w:val="666666"/>
          <w:sz w:val="20"/>
          <w:szCs w:val="20"/>
        </w:rPr>
        <w:t>NNS</w:t>
      </w:r>
      <w:r w:rsidR="006C385E" w:rsidRPr="008D3E5B">
        <w:rPr>
          <w:rFonts w:ascii="Tahoma" w:eastAsia="Times New Roman" w:hAnsi="Tahoma" w:cs="Tahoma"/>
          <w:color w:val="666666"/>
          <w:sz w:val="20"/>
          <w:szCs w:val="20"/>
        </w:rPr>
        <w:t xml:space="preserve"> and </w:t>
      </w:r>
      <w:r w:rsidRPr="008D3E5B">
        <w:rPr>
          <w:rFonts w:ascii="Tahoma" w:eastAsia="Times New Roman" w:hAnsi="Tahoma" w:cs="Tahoma"/>
          <w:color w:val="666666"/>
          <w:sz w:val="20"/>
          <w:szCs w:val="20"/>
        </w:rPr>
        <w:t xml:space="preserve">Northrop Grumman. </w:t>
      </w:r>
    </w:p>
    <w:p w:rsidR="008D3E5B" w:rsidRPr="008D3E5B" w:rsidRDefault="00126651" w:rsidP="008D3E5B">
      <w:pPr>
        <w:numPr>
          <w:ilvl w:val="0"/>
          <w:numId w:val="12"/>
        </w:numPr>
        <w:shd w:val="clear" w:color="auto" w:fill="FFFFFF"/>
        <w:spacing w:before="100" w:beforeAutospacing="1" w:after="100" w:afterAutospacing="1" w:line="312" w:lineRule="auto"/>
        <w:rPr>
          <w:rFonts w:ascii="Tahoma" w:eastAsia="Times New Roman" w:hAnsi="Tahoma" w:cs="Tahoma"/>
          <w:color w:val="666666"/>
          <w:sz w:val="20"/>
          <w:szCs w:val="20"/>
        </w:rPr>
      </w:pPr>
      <w:r w:rsidRPr="008D3E5B">
        <w:rPr>
          <w:rFonts w:ascii="Tahoma" w:eastAsia="Times New Roman" w:hAnsi="Tahoma" w:cs="Tahoma"/>
          <w:color w:val="006699"/>
          <w:sz w:val="20"/>
        </w:rPr>
        <w:t>Will these responsibilities change?</w:t>
      </w:r>
      <w:r w:rsidRPr="008D3E5B">
        <w:rPr>
          <w:rFonts w:ascii="Tahoma" w:eastAsia="Times New Roman" w:hAnsi="Tahoma" w:cs="Tahoma"/>
          <w:color w:val="666666"/>
          <w:sz w:val="20"/>
          <w:szCs w:val="20"/>
        </w:rPr>
        <w:t xml:space="preserve"> Suppliers will be responsible for the renewal of their digital certificate, every 1 or 3 years depending on the purchase option chosen.  Additionally, if </w:t>
      </w:r>
      <w:r w:rsidR="00815CA8">
        <w:rPr>
          <w:rFonts w:ascii="Tahoma" w:eastAsia="Times New Roman" w:hAnsi="Tahoma" w:cs="Tahoma"/>
          <w:color w:val="666666"/>
          <w:sz w:val="20"/>
          <w:szCs w:val="20"/>
        </w:rPr>
        <w:t>the token</w:t>
      </w:r>
      <w:r w:rsidRPr="008D3E5B">
        <w:rPr>
          <w:rFonts w:ascii="Tahoma" w:eastAsia="Times New Roman" w:hAnsi="Tahoma" w:cs="Tahoma"/>
          <w:color w:val="666666"/>
          <w:sz w:val="20"/>
          <w:szCs w:val="20"/>
        </w:rPr>
        <w:t xml:space="preserve"> is lost or stolen it is the Suppliers responsibility to replace the </w:t>
      </w:r>
      <w:r w:rsidR="00815CA8">
        <w:rPr>
          <w:rFonts w:ascii="Tahoma" w:eastAsia="Times New Roman" w:hAnsi="Tahoma" w:cs="Tahoma"/>
          <w:color w:val="666666"/>
          <w:sz w:val="20"/>
          <w:szCs w:val="20"/>
        </w:rPr>
        <w:t xml:space="preserve">token and </w:t>
      </w:r>
      <w:r w:rsidRPr="008D3E5B">
        <w:rPr>
          <w:rFonts w:ascii="Tahoma" w:eastAsia="Times New Roman" w:hAnsi="Tahoma" w:cs="Tahoma"/>
          <w:color w:val="666666"/>
          <w:sz w:val="20"/>
          <w:szCs w:val="20"/>
        </w:rPr>
        <w:t>certificate</w:t>
      </w:r>
      <w:bookmarkStart w:id="0" w:name="Changes_to_Supplier_Responsibilities"/>
      <w:bookmarkStart w:id="1" w:name="Exostar_Responsibilities"/>
      <w:bookmarkEnd w:id="0"/>
      <w:bookmarkEnd w:id="1"/>
      <w:r w:rsidR="00815CA8">
        <w:rPr>
          <w:rFonts w:ascii="Tahoma" w:eastAsia="Times New Roman" w:hAnsi="Tahoma" w:cs="Tahoma"/>
          <w:color w:val="666666"/>
          <w:sz w:val="20"/>
          <w:szCs w:val="20"/>
        </w:rPr>
        <w:t xml:space="preserve"> at full price.</w:t>
      </w:r>
    </w:p>
    <w:p w:rsidR="008D3E5B" w:rsidRPr="008D3E5B" w:rsidRDefault="008D3E5B" w:rsidP="008D3E5B">
      <w:pPr>
        <w:numPr>
          <w:ilvl w:val="0"/>
          <w:numId w:val="12"/>
        </w:numPr>
        <w:shd w:val="clear" w:color="auto" w:fill="FFFFFF"/>
        <w:spacing w:before="100" w:beforeAutospacing="1" w:after="100" w:afterAutospacing="1" w:line="312" w:lineRule="auto"/>
        <w:rPr>
          <w:rFonts w:ascii="Tahoma" w:eastAsia="Times New Roman" w:hAnsi="Tahoma" w:cs="Tahoma"/>
          <w:color w:val="666666"/>
          <w:sz w:val="20"/>
          <w:szCs w:val="20"/>
        </w:rPr>
      </w:pPr>
      <w:r>
        <w:rPr>
          <w:rFonts w:ascii="Tahoma" w:eastAsia="Times New Roman" w:hAnsi="Tahoma" w:cs="Tahoma"/>
          <w:color w:val="006699"/>
          <w:sz w:val="20"/>
        </w:rPr>
        <w:t>How often do I have to do through the proofing process?</w:t>
      </w:r>
      <w:r>
        <w:rPr>
          <w:rFonts w:ascii="Tahoma" w:eastAsia="Times New Roman" w:hAnsi="Tahoma" w:cs="Tahoma"/>
          <w:color w:val="666666"/>
          <w:sz w:val="20"/>
          <w:szCs w:val="20"/>
        </w:rPr>
        <w:t xml:space="preserve">  Anyone holding an Exostar token will have to get re-proofed every 9 years.</w:t>
      </w:r>
    </w:p>
    <w:p w:rsidR="00126651" w:rsidRPr="00126651" w:rsidRDefault="00126651" w:rsidP="00126651">
      <w:pPr>
        <w:shd w:val="clear" w:color="auto" w:fill="FFFFFF"/>
        <w:spacing w:before="45" w:after="45" w:line="336" w:lineRule="atLeast"/>
        <w:ind w:left="165" w:right="75"/>
        <w:rPr>
          <w:rFonts w:ascii="Tahoma" w:eastAsia="Times New Roman" w:hAnsi="Tahoma" w:cs="Tahoma"/>
          <w:color w:val="666666"/>
          <w:sz w:val="20"/>
          <w:szCs w:val="20"/>
        </w:rPr>
      </w:pPr>
      <w:r w:rsidRPr="00126651">
        <w:rPr>
          <w:rFonts w:ascii="Tahoma" w:eastAsia="Times New Roman" w:hAnsi="Tahoma" w:cs="Tahoma"/>
          <w:color w:val="666666"/>
          <w:sz w:val="20"/>
          <w:szCs w:val="20"/>
          <w:u w:val="single"/>
        </w:rPr>
        <w:t>Exostar Responsibilities</w:t>
      </w:r>
    </w:p>
    <w:p w:rsidR="00DD122D" w:rsidRDefault="00126651" w:rsidP="00DD122D">
      <w:pPr>
        <w:numPr>
          <w:ilvl w:val="0"/>
          <w:numId w:val="13"/>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126651">
        <w:rPr>
          <w:rFonts w:ascii="Tahoma" w:eastAsia="Times New Roman" w:hAnsi="Tahoma" w:cs="Tahoma"/>
          <w:color w:val="006699"/>
          <w:sz w:val="20"/>
        </w:rPr>
        <w:t xml:space="preserve">What are </w:t>
      </w:r>
      <w:proofErr w:type="spellStart"/>
      <w:r w:rsidRPr="00126651">
        <w:rPr>
          <w:rFonts w:ascii="Tahoma" w:eastAsia="Times New Roman" w:hAnsi="Tahoma" w:cs="Tahoma"/>
          <w:color w:val="006699"/>
          <w:sz w:val="20"/>
        </w:rPr>
        <w:t>Exostar’s</w:t>
      </w:r>
      <w:proofErr w:type="spellEnd"/>
      <w:r w:rsidRPr="00126651">
        <w:rPr>
          <w:rFonts w:ascii="Tahoma" w:eastAsia="Times New Roman" w:hAnsi="Tahoma" w:cs="Tahoma"/>
          <w:color w:val="006699"/>
          <w:sz w:val="20"/>
        </w:rPr>
        <w:t xml:space="preserve"> responsibilities</w:t>
      </w:r>
      <w:r w:rsidR="00F82C26">
        <w:rPr>
          <w:rFonts w:ascii="Tahoma" w:eastAsia="Times New Roman" w:hAnsi="Tahoma" w:cs="Tahoma"/>
          <w:color w:val="006699"/>
          <w:sz w:val="20"/>
        </w:rPr>
        <w:t xml:space="preserve"> in the token/certificate process</w:t>
      </w:r>
      <w:r w:rsidRPr="00126651">
        <w:rPr>
          <w:rFonts w:ascii="Tahoma" w:eastAsia="Times New Roman" w:hAnsi="Tahoma" w:cs="Tahoma"/>
          <w:color w:val="006699"/>
          <w:sz w:val="20"/>
        </w:rPr>
        <w:t>?</w:t>
      </w:r>
      <w:r w:rsidRPr="00126651">
        <w:rPr>
          <w:rFonts w:ascii="Tahoma" w:eastAsia="Times New Roman" w:hAnsi="Tahoma" w:cs="Tahoma"/>
          <w:color w:val="666666"/>
          <w:sz w:val="20"/>
          <w:szCs w:val="20"/>
        </w:rPr>
        <w:t xml:space="preserve"> Exostar is responsible for the issuance and delivery of the hardware-based digital certificate to each </w:t>
      </w:r>
      <w:r w:rsidR="006C385E">
        <w:rPr>
          <w:rFonts w:ascii="Tahoma" w:eastAsia="Times New Roman" w:hAnsi="Tahoma" w:cs="Tahoma"/>
          <w:color w:val="666666"/>
          <w:sz w:val="20"/>
          <w:szCs w:val="20"/>
        </w:rPr>
        <w:t xml:space="preserve">Newport News and/or </w:t>
      </w:r>
      <w:r w:rsidRPr="00126651">
        <w:rPr>
          <w:rFonts w:ascii="Tahoma" w:eastAsia="Times New Roman" w:hAnsi="Tahoma" w:cs="Tahoma"/>
          <w:color w:val="666666"/>
          <w:sz w:val="20"/>
          <w:szCs w:val="20"/>
        </w:rPr>
        <w:t>Northrop Grumman supplier.  Questions related to digital certificates, including pricing, delivery, in-person proofing, etc should be directed to Exostar</w:t>
      </w:r>
      <w:r w:rsidR="00F90987">
        <w:rPr>
          <w:rFonts w:ascii="Tahoma" w:eastAsia="Times New Roman" w:hAnsi="Tahoma" w:cs="Tahoma"/>
          <w:color w:val="666666"/>
          <w:sz w:val="20"/>
          <w:szCs w:val="20"/>
        </w:rPr>
        <w:t>.</w:t>
      </w:r>
      <w:r w:rsidR="00F82C26">
        <w:rPr>
          <w:rFonts w:ascii="Tahoma" w:eastAsia="Times New Roman" w:hAnsi="Tahoma" w:cs="Tahoma"/>
          <w:color w:val="666666"/>
          <w:sz w:val="20"/>
          <w:szCs w:val="20"/>
        </w:rPr>
        <w:t xml:space="preserve">  </w:t>
      </w:r>
    </w:p>
    <w:p w:rsidR="00126651" w:rsidRPr="00126651" w:rsidRDefault="000D5A80" w:rsidP="00126651">
      <w:pPr>
        <w:shd w:val="clear" w:color="auto" w:fill="FFFFFF"/>
        <w:spacing w:before="45" w:after="45" w:line="336" w:lineRule="atLeast"/>
        <w:ind w:left="165" w:right="75"/>
        <w:rPr>
          <w:rFonts w:ascii="Tahoma" w:eastAsia="Times New Roman" w:hAnsi="Tahoma" w:cs="Tahoma"/>
          <w:color w:val="666666"/>
          <w:sz w:val="20"/>
          <w:szCs w:val="20"/>
        </w:rPr>
      </w:pPr>
      <w:r>
        <w:rPr>
          <w:rFonts w:ascii="Tahoma" w:eastAsia="Times New Roman" w:hAnsi="Tahoma" w:cs="Tahoma"/>
          <w:color w:val="666666"/>
          <w:sz w:val="20"/>
          <w:szCs w:val="20"/>
          <w:u w:val="single"/>
        </w:rPr>
        <w:t>NNS</w:t>
      </w:r>
      <w:r w:rsidR="00126651" w:rsidRPr="00126651">
        <w:rPr>
          <w:rFonts w:ascii="Tahoma" w:eastAsia="Times New Roman" w:hAnsi="Tahoma" w:cs="Tahoma"/>
          <w:color w:val="666666"/>
          <w:sz w:val="20"/>
          <w:szCs w:val="20"/>
          <w:u w:val="single"/>
        </w:rPr>
        <w:t xml:space="preserve"> Responsibilities</w:t>
      </w:r>
    </w:p>
    <w:p w:rsidR="00DD122D" w:rsidRDefault="00126651" w:rsidP="00DD122D">
      <w:pPr>
        <w:numPr>
          <w:ilvl w:val="0"/>
          <w:numId w:val="16"/>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126651">
        <w:rPr>
          <w:rFonts w:ascii="Tahoma" w:eastAsia="Times New Roman" w:hAnsi="Tahoma" w:cs="Tahoma"/>
          <w:color w:val="006699"/>
          <w:sz w:val="20"/>
        </w:rPr>
        <w:t xml:space="preserve">What are </w:t>
      </w:r>
      <w:r w:rsidR="000D5A80">
        <w:rPr>
          <w:rFonts w:ascii="Tahoma" w:eastAsia="Times New Roman" w:hAnsi="Tahoma" w:cs="Tahoma"/>
          <w:color w:val="006699"/>
          <w:sz w:val="20"/>
        </w:rPr>
        <w:t>NNS</w:t>
      </w:r>
      <w:r w:rsidR="006C385E">
        <w:rPr>
          <w:rFonts w:ascii="Tahoma" w:eastAsia="Times New Roman" w:hAnsi="Tahoma" w:cs="Tahoma"/>
          <w:color w:val="006699"/>
          <w:sz w:val="20"/>
        </w:rPr>
        <w:t>’s</w:t>
      </w:r>
      <w:r w:rsidRPr="00126651">
        <w:rPr>
          <w:rFonts w:ascii="Tahoma" w:eastAsia="Times New Roman" w:hAnsi="Tahoma" w:cs="Tahoma"/>
          <w:color w:val="006699"/>
          <w:sz w:val="20"/>
        </w:rPr>
        <w:t xml:space="preserve"> responsibilities?</w:t>
      </w:r>
      <w:r w:rsidRPr="00126651">
        <w:rPr>
          <w:rFonts w:ascii="Tahoma" w:eastAsia="Times New Roman" w:hAnsi="Tahoma" w:cs="Tahoma"/>
          <w:color w:val="666666"/>
          <w:sz w:val="20"/>
          <w:szCs w:val="20"/>
        </w:rPr>
        <w:t xml:space="preserve"> </w:t>
      </w:r>
      <w:r w:rsidR="006C385E">
        <w:rPr>
          <w:rFonts w:ascii="Tahoma" w:eastAsia="Times New Roman" w:hAnsi="Tahoma" w:cs="Tahoma"/>
          <w:color w:val="666666"/>
          <w:sz w:val="20"/>
          <w:szCs w:val="20"/>
        </w:rPr>
        <w:t>NNS</w:t>
      </w:r>
      <w:r w:rsidRPr="00126651">
        <w:rPr>
          <w:rFonts w:ascii="Tahoma" w:eastAsia="Times New Roman" w:hAnsi="Tahoma" w:cs="Tahoma"/>
          <w:color w:val="666666"/>
          <w:sz w:val="20"/>
          <w:szCs w:val="20"/>
        </w:rPr>
        <w:t xml:space="preserve"> </w:t>
      </w:r>
      <w:r w:rsidR="00FF1AB3">
        <w:rPr>
          <w:rFonts w:ascii="Tahoma" w:eastAsia="Times New Roman" w:hAnsi="Tahoma" w:cs="Tahoma"/>
          <w:color w:val="666666"/>
          <w:sz w:val="20"/>
          <w:szCs w:val="20"/>
        </w:rPr>
        <w:t xml:space="preserve">has </w:t>
      </w:r>
      <w:r w:rsidRPr="00126651">
        <w:rPr>
          <w:rFonts w:ascii="Tahoma" w:eastAsia="Times New Roman" w:hAnsi="Tahoma" w:cs="Tahoma"/>
          <w:color w:val="666666"/>
          <w:sz w:val="20"/>
          <w:szCs w:val="20"/>
        </w:rPr>
        <w:t xml:space="preserve">selected Exostar as the </w:t>
      </w:r>
      <w:r w:rsidR="00FF1AB3">
        <w:rPr>
          <w:rFonts w:ascii="Tahoma" w:eastAsia="Times New Roman" w:hAnsi="Tahoma" w:cs="Tahoma"/>
          <w:color w:val="666666"/>
          <w:sz w:val="20"/>
          <w:szCs w:val="20"/>
        </w:rPr>
        <w:t xml:space="preserve">replacement for the </w:t>
      </w:r>
      <w:r w:rsidR="00CB15F1">
        <w:rPr>
          <w:rFonts w:ascii="Tahoma" w:eastAsia="Times New Roman" w:hAnsi="Tahoma" w:cs="Tahoma"/>
          <w:color w:val="666666"/>
          <w:sz w:val="20"/>
          <w:szCs w:val="20"/>
        </w:rPr>
        <w:t xml:space="preserve">electronic procurement </w:t>
      </w:r>
      <w:r w:rsidR="00FF1AB3">
        <w:rPr>
          <w:rFonts w:ascii="Tahoma" w:eastAsia="Times New Roman" w:hAnsi="Tahoma" w:cs="Tahoma"/>
          <w:color w:val="666666"/>
          <w:sz w:val="20"/>
          <w:szCs w:val="20"/>
        </w:rPr>
        <w:t xml:space="preserve">application to communicate with suppliers.  NNS will also require </w:t>
      </w:r>
      <w:r w:rsidRPr="00126651">
        <w:rPr>
          <w:rFonts w:ascii="Tahoma" w:eastAsia="Times New Roman" w:hAnsi="Tahoma" w:cs="Tahoma"/>
          <w:color w:val="666666"/>
          <w:sz w:val="20"/>
          <w:szCs w:val="20"/>
        </w:rPr>
        <w:t>hardware-based digital certific</w:t>
      </w:r>
      <w:r w:rsidR="00FF1AB3">
        <w:rPr>
          <w:rFonts w:ascii="Tahoma" w:eastAsia="Times New Roman" w:hAnsi="Tahoma" w:cs="Tahoma"/>
          <w:color w:val="666666"/>
          <w:sz w:val="20"/>
          <w:szCs w:val="20"/>
        </w:rPr>
        <w:t>ates.  NNS has</w:t>
      </w:r>
      <w:r w:rsidRPr="00126651">
        <w:rPr>
          <w:rFonts w:ascii="Tahoma" w:eastAsia="Times New Roman" w:hAnsi="Tahoma" w:cs="Tahoma"/>
          <w:color w:val="666666"/>
          <w:sz w:val="20"/>
          <w:szCs w:val="20"/>
        </w:rPr>
        <w:t xml:space="preserve"> established the requirement for the issuance of these certificates.  </w:t>
      </w:r>
      <w:r w:rsidR="006C385E">
        <w:rPr>
          <w:rFonts w:ascii="Tahoma" w:eastAsia="Times New Roman" w:hAnsi="Tahoma" w:cs="Tahoma"/>
          <w:color w:val="666666"/>
          <w:sz w:val="20"/>
          <w:szCs w:val="20"/>
        </w:rPr>
        <w:t>NNS</w:t>
      </w:r>
      <w:r w:rsidRPr="00126651">
        <w:rPr>
          <w:rFonts w:ascii="Tahoma" w:eastAsia="Times New Roman" w:hAnsi="Tahoma" w:cs="Tahoma"/>
          <w:color w:val="666666"/>
          <w:sz w:val="20"/>
          <w:szCs w:val="20"/>
        </w:rPr>
        <w:t xml:space="preserve"> will be responsible for all questions related to the requirement for these certificates and all application related questions</w:t>
      </w:r>
      <w:r w:rsidR="00FF1AB3">
        <w:rPr>
          <w:rFonts w:ascii="Tahoma" w:eastAsia="Times New Roman" w:hAnsi="Tahoma" w:cs="Tahoma"/>
          <w:color w:val="666666"/>
          <w:sz w:val="20"/>
          <w:szCs w:val="20"/>
        </w:rPr>
        <w:t>, such</w:t>
      </w:r>
      <w:r w:rsidR="00CB15F1">
        <w:rPr>
          <w:rFonts w:ascii="Tahoma" w:eastAsia="Times New Roman" w:hAnsi="Tahoma" w:cs="Tahoma"/>
          <w:color w:val="666666"/>
          <w:sz w:val="20"/>
          <w:szCs w:val="20"/>
        </w:rPr>
        <w:t xml:space="preserve"> as those concerning </w:t>
      </w:r>
      <w:proofErr w:type="spellStart"/>
      <w:r w:rsidR="00CB15F1">
        <w:rPr>
          <w:rFonts w:ascii="Tahoma" w:eastAsia="Times New Roman" w:hAnsi="Tahoma" w:cs="Tahoma"/>
          <w:color w:val="666666"/>
          <w:sz w:val="20"/>
          <w:szCs w:val="20"/>
        </w:rPr>
        <w:t>Exostar’s</w:t>
      </w:r>
      <w:proofErr w:type="spellEnd"/>
      <w:r w:rsidR="00CB15F1">
        <w:rPr>
          <w:rFonts w:ascii="Tahoma" w:eastAsia="Times New Roman" w:hAnsi="Tahoma" w:cs="Tahoma"/>
          <w:color w:val="666666"/>
          <w:sz w:val="20"/>
          <w:szCs w:val="20"/>
        </w:rPr>
        <w:t xml:space="preserve"> Supply C</w:t>
      </w:r>
      <w:r w:rsidR="00FF1AB3">
        <w:rPr>
          <w:rFonts w:ascii="Tahoma" w:eastAsia="Times New Roman" w:hAnsi="Tahoma" w:cs="Tahoma"/>
          <w:color w:val="666666"/>
          <w:sz w:val="20"/>
          <w:szCs w:val="20"/>
        </w:rPr>
        <w:t xml:space="preserve">hain </w:t>
      </w:r>
      <w:r w:rsidR="00CB15F1">
        <w:rPr>
          <w:rFonts w:ascii="Tahoma" w:eastAsia="Times New Roman" w:hAnsi="Tahoma" w:cs="Tahoma"/>
          <w:color w:val="666666"/>
          <w:sz w:val="20"/>
          <w:szCs w:val="20"/>
        </w:rPr>
        <w:t xml:space="preserve">Platform </w:t>
      </w:r>
      <w:r w:rsidR="00FF1AB3">
        <w:rPr>
          <w:rFonts w:ascii="Tahoma" w:eastAsia="Times New Roman" w:hAnsi="Tahoma" w:cs="Tahoma"/>
          <w:color w:val="666666"/>
          <w:sz w:val="20"/>
          <w:szCs w:val="20"/>
        </w:rPr>
        <w:t xml:space="preserve">and Information Manager </w:t>
      </w:r>
      <w:proofErr w:type="gramStart"/>
      <w:r w:rsidR="00FF1AB3">
        <w:rPr>
          <w:rFonts w:ascii="Tahoma" w:eastAsia="Times New Roman" w:hAnsi="Tahoma" w:cs="Tahoma"/>
          <w:color w:val="666666"/>
          <w:sz w:val="20"/>
          <w:szCs w:val="20"/>
        </w:rPr>
        <w:t>applications</w:t>
      </w:r>
      <w:proofErr w:type="gramEnd"/>
      <w:r w:rsidRPr="00FF1AB3">
        <w:rPr>
          <w:rFonts w:ascii="Tahoma" w:eastAsia="Times New Roman" w:hAnsi="Tahoma" w:cs="Tahoma"/>
          <w:color w:val="666666"/>
          <w:sz w:val="20"/>
          <w:szCs w:val="20"/>
        </w:rPr>
        <w:t>.</w:t>
      </w:r>
    </w:p>
    <w:p w:rsidR="00126651" w:rsidRPr="00DD122D" w:rsidRDefault="00126651" w:rsidP="00DD122D">
      <w:pPr>
        <w:numPr>
          <w:ilvl w:val="0"/>
          <w:numId w:val="16"/>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DD122D">
        <w:rPr>
          <w:rFonts w:ascii="Tahoma" w:eastAsia="Times New Roman" w:hAnsi="Tahoma" w:cs="Tahoma"/>
          <w:color w:val="006699"/>
          <w:sz w:val="20"/>
        </w:rPr>
        <w:t xml:space="preserve">What is </w:t>
      </w:r>
      <w:r w:rsidR="000D5A80" w:rsidRPr="00DD122D">
        <w:rPr>
          <w:rFonts w:ascii="Tahoma" w:eastAsia="Times New Roman" w:hAnsi="Tahoma" w:cs="Tahoma"/>
          <w:color w:val="006699"/>
          <w:sz w:val="20"/>
        </w:rPr>
        <w:t>NNS</w:t>
      </w:r>
      <w:r w:rsidRPr="00DD122D">
        <w:rPr>
          <w:rFonts w:ascii="Tahoma" w:eastAsia="Times New Roman" w:hAnsi="Tahoma" w:cs="Tahoma"/>
          <w:color w:val="006699"/>
          <w:sz w:val="20"/>
        </w:rPr>
        <w:t xml:space="preserve"> NOT responsible for?</w:t>
      </w:r>
      <w:r w:rsidRPr="00DD122D">
        <w:rPr>
          <w:rFonts w:ascii="Tahoma" w:eastAsia="Times New Roman" w:hAnsi="Tahoma" w:cs="Tahoma"/>
          <w:color w:val="666666"/>
          <w:sz w:val="20"/>
          <w:szCs w:val="20"/>
        </w:rPr>
        <w:t xml:space="preserve"> </w:t>
      </w:r>
      <w:r w:rsidR="006C385E" w:rsidRPr="00DD122D">
        <w:rPr>
          <w:rFonts w:ascii="Tahoma" w:eastAsia="Times New Roman" w:hAnsi="Tahoma" w:cs="Tahoma"/>
          <w:color w:val="666666"/>
          <w:sz w:val="20"/>
          <w:szCs w:val="20"/>
        </w:rPr>
        <w:t>NNS</w:t>
      </w:r>
      <w:r w:rsidRPr="00DD122D">
        <w:rPr>
          <w:rFonts w:ascii="Tahoma" w:eastAsia="Times New Roman" w:hAnsi="Tahoma" w:cs="Tahoma"/>
          <w:color w:val="666666"/>
          <w:sz w:val="20"/>
          <w:szCs w:val="20"/>
        </w:rPr>
        <w:t xml:space="preserve"> will not be able to address any questions relating to the i</w:t>
      </w:r>
      <w:r w:rsidR="002D51D3">
        <w:rPr>
          <w:rFonts w:ascii="Tahoma" w:eastAsia="Times New Roman" w:hAnsi="Tahoma" w:cs="Tahoma"/>
          <w:color w:val="666666"/>
          <w:sz w:val="20"/>
          <w:szCs w:val="20"/>
        </w:rPr>
        <w:t xml:space="preserve">nstallation, proofing, </w:t>
      </w:r>
      <w:r w:rsidRPr="00DD122D">
        <w:rPr>
          <w:rFonts w:ascii="Tahoma" w:eastAsia="Times New Roman" w:hAnsi="Tahoma" w:cs="Tahoma"/>
          <w:color w:val="666666"/>
          <w:sz w:val="20"/>
          <w:szCs w:val="20"/>
        </w:rPr>
        <w:t>certificate related issues</w:t>
      </w:r>
      <w:r w:rsidR="002D51D3">
        <w:rPr>
          <w:rFonts w:ascii="Tahoma" w:eastAsia="Times New Roman" w:hAnsi="Tahoma" w:cs="Tahoma"/>
          <w:color w:val="666666"/>
          <w:sz w:val="20"/>
          <w:szCs w:val="20"/>
        </w:rPr>
        <w:t>, or technical issues with the Exostar Application</w:t>
      </w:r>
      <w:r w:rsidRPr="00DD122D">
        <w:rPr>
          <w:rFonts w:ascii="Tahoma" w:eastAsia="Times New Roman" w:hAnsi="Tahoma" w:cs="Tahoma"/>
          <w:color w:val="666666"/>
          <w:sz w:val="20"/>
          <w:szCs w:val="20"/>
        </w:rPr>
        <w:t>.</w:t>
      </w:r>
    </w:p>
    <w:p w:rsidR="00126651" w:rsidRPr="00126651" w:rsidRDefault="00126651" w:rsidP="00126651">
      <w:pPr>
        <w:shd w:val="clear" w:color="auto" w:fill="FFFFFF"/>
        <w:spacing w:before="45" w:after="45" w:line="336" w:lineRule="atLeast"/>
        <w:ind w:left="165" w:right="75"/>
        <w:rPr>
          <w:rFonts w:ascii="Tahoma" w:eastAsia="Times New Roman" w:hAnsi="Tahoma" w:cs="Tahoma"/>
          <w:color w:val="666666"/>
          <w:sz w:val="20"/>
          <w:szCs w:val="20"/>
        </w:rPr>
      </w:pPr>
      <w:r w:rsidRPr="00126651">
        <w:rPr>
          <w:rFonts w:ascii="Tahoma" w:eastAsia="Times New Roman" w:hAnsi="Tahoma" w:cs="Tahoma"/>
          <w:color w:val="666666"/>
          <w:sz w:val="20"/>
          <w:szCs w:val="20"/>
          <w:u w:val="single"/>
        </w:rPr>
        <w:t>Contact Information</w:t>
      </w:r>
    </w:p>
    <w:p w:rsidR="00126651" w:rsidRPr="00126651" w:rsidRDefault="00126651" w:rsidP="00126651">
      <w:pPr>
        <w:numPr>
          <w:ilvl w:val="0"/>
          <w:numId w:val="19"/>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126651">
        <w:rPr>
          <w:rFonts w:ascii="Tahoma" w:eastAsia="Times New Roman" w:hAnsi="Tahoma" w:cs="Tahoma"/>
          <w:color w:val="006699"/>
          <w:sz w:val="20"/>
        </w:rPr>
        <w:lastRenderedPageBreak/>
        <w:t>Where can I obtain more information on the program?</w:t>
      </w:r>
      <w:r w:rsidRPr="00126651">
        <w:rPr>
          <w:rFonts w:ascii="Tahoma" w:eastAsia="Times New Roman" w:hAnsi="Tahoma" w:cs="Tahoma"/>
          <w:color w:val="666666"/>
          <w:sz w:val="20"/>
          <w:szCs w:val="20"/>
        </w:rPr>
        <w:t xml:space="preserve"> There are two project site available to assist you: </w:t>
      </w:r>
    </w:p>
    <w:p w:rsidR="00126651" w:rsidRPr="00126651" w:rsidRDefault="00A12F39" w:rsidP="00126651">
      <w:pPr>
        <w:numPr>
          <w:ilvl w:val="1"/>
          <w:numId w:val="19"/>
        </w:numPr>
        <w:shd w:val="clear" w:color="auto" w:fill="FFFFFF"/>
        <w:spacing w:before="100" w:beforeAutospacing="1" w:after="100" w:afterAutospacing="1" w:line="312" w:lineRule="auto"/>
        <w:ind w:left="630"/>
        <w:rPr>
          <w:rFonts w:ascii="Tahoma" w:eastAsia="Times New Roman" w:hAnsi="Tahoma" w:cs="Tahoma"/>
          <w:color w:val="666666"/>
          <w:sz w:val="20"/>
          <w:szCs w:val="20"/>
        </w:rPr>
      </w:pPr>
      <w:hyperlink r:id="rId10" w:tgtFrame="_blank" w:history="1">
        <w:r w:rsidR="00126651" w:rsidRPr="00126651">
          <w:rPr>
            <w:rFonts w:ascii="Tahoma" w:eastAsia="Times New Roman" w:hAnsi="Tahoma" w:cs="Tahoma"/>
            <w:color w:val="006699"/>
            <w:sz w:val="20"/>
          </w:rPr>
          <w:t>http://www2.exostar.com/l/4632/2010-11-19/3L7H</w:t>
        </w:r>
      </w:hyperlink>
      <w:r w:rsidR="00126651" w:rsidRPr="00126651">
        <w:rPr>
          <w:rFonts w:ascii="Tahoma" w:eastAsia="Times New Roman" w:hAnsi="Tahoma" w:cs="Tahoma"/>
          <w:color w:val="666666"/>
          <w:sz w:val="20"/>
          <w:szCs w:val="20"/>
        </w:rPr>
        <w:t xml:space="preserve"> provides information specifically for the buyers </w:t>
      </w:r>
    </w:p>
    <w:p w:rsidR="00126651" w:rsidRDefault="00A12F39" w:rsidP="00126651">
      <w:pPr>
        <w:numPr>
          <w:ilvl w:val="1"/>
          <w:numId w:val="19"/>
        </w:numPr>
        <w:shd w:val="clear" w:color="auto" w:fill="FFFFFF"/>
        <w:spacing w:before="100" w:beforeAutospacing="1" w:after="100" w:afterAutospacing="1" w:line="312" w:lineRule="auto"/>
        <w:ind w:left="630"/>
        <w:rPr>
          <w:rFonts w:ascii="Tahoma" w:eastAsia="Times New Roman" w:hAnsi="Tahoma" w:cs="Tahoma"/>
          <w:color w:val="666666"/>
          <w:sz w:val="20"/>
          <w:szCs w:val="20"/>
        </w:rPr>
      </w:pPr>
      <w:hyperlink r:id="rId11" w:tgtFrame="_blank" w:history="1">
        <w:r w:rsidR="00126651" w:rsidRPr="00126651">
          <w:rPr>
            <w:rFonts w:ascii="Tahoma" w:eastAsia="Times New Roman" w:hAnsi="Tahoma" w:cs="Tahoma"/>
            <w:color w:val="006699"/>
            <w:sz w:val="20"/>
          </w:rPr>
          <w:t>http://www2.exostar.com/l/4632/2010-11-19/3KCN</w:t>
        </w:r>
      </w:hyperlink>
      <w:r w:rsidR="00126651" w:rsidRPr="00126651">
        <w:rPr>
          <w:rFonts w:ascii="Tahoma" w:eastAsia="Times New Roman" w:hAnsi="Tahoma" w:cs="Tahoma"/>
          <w:color w:val="666666"/>
          <w:sz w:val="20"/>
          <w:szCs w:val="20"/>
        </w:rPr>
        <w:t xml:space="preserve"> provides information specifically for the suppliers </w:t>
      </w:r>
    </w:p>
    <w:p w:rsidR="00815CA8" w:rsidRDefault="00815CA8" w:rsidP="00815CA8">
      <w:pPr>
        <w:numPr>
          <w:ilvl w:val="1"/>
          <w:numId w:val="19"/>
        </w:numPr>
        <w:shd w:val="clear" w:color="auto" w:fill="FFFFFF"/>
        <w:spacing w:before="100" w:beforeAutospacing="1" w:after="100" w:afterAutospacing="1" w:line="312" w:lineRule="auto"/>
        <w:ind w:left="630"/>
        <w:rPr>
          <w:rFonts w:ascii="Tahoma" w:eastAsia="Times New Roman" w:hAnsi="Tahoma" w:cs="Tahoma"/>
          <w:color w:val="666666"/>
          <w:sz w:val="20"/>
          <w:szCs w:val="20"/>
        </w:rPr>
      </w:pPr>
      <w:r>
        <w:rPr>
          <w:rFonts w:ascii="Tahoma" w:eastAsia="Times New Roman" w:hAnsi="Tahoma" w:cs="Tahoma"/>
          <w:color w:val="666666"/>
          <w:sz w:val="20"/>
          <w:szCs w:val="20"/>
        </w:rPr>
        <w:t xml:space="preserve">You may also send questions to </w:t>
      </w:r>
      <w:hyperlink r:id="rId12" w:history="1">
        <w:r w:rsidR="00CB15F1">
          <w:rPr>
            <w:rStyle w:val="Hyperlink"/>
            <w:rFonts w:ascii="Tahoma" w:hAnsi="Tahoma" w:cs="Tahoma"/>
            <w:sz w:val="17"/>
            <w:szCs w:val="17"/>
          </w:rPr>
          <w:t>Exostar@hii-nns.com</w:t>
        </w:r>
      </w:hyperlink>
      <w:r>
        <w:rPr>
          <w:rFonts w:ascii="Tahoma" w:hAnsi="Tahoma" w:cs="Tahoma"/>
          <w:sz w:val="17"/>
          <w:szCs w:val="17"/>
        </w:rPr>
        <w:t xml:space="preserve"> </w:t>
      </w:r>
      <w:r w:rsidRPr="00815CA8">
        <w:rPr>
          <w:rFonts w:ascii="Tahoma" w:eastAsia="Times New Roman" w:hAnsi="Tahoma" w:cs="Tahoma"/>
          <w:color w:val="666666"/>
          <w:sz w:val="20"/>
          <w:szCs w:val="20"/>
        </w:rPr>
        <w:t xml:space="preserve">and they will be answered by </w:t>
      </w:r>
      <w:r w:rsidR="00CB15F1">
        <w:rPr>
          <w:rFonts w:ascii="Tahoma" w:eastAsia="Times New Roman" w:hAnsi="Tahoma" w:cs="Tahoma"/>
          <w:color w:val="666666"/>
          <w:sz w:val="20"/>
          <w:szCs w:val="20"/>
        </w:rPr>
        <w:t>the Exostar administrator</w:t>
      </w:r>
      <w:r w:rsidRPr="00815CA8">
        <w:rPr>
          <w:rFonts w:ascii="Tahoma" w:eastAsia="Times New Roman" w:hAnsi="Tahoma" w:cs="Tahoma"/>
          <w:color w:val="666666"/>
          <w:sz w:val="20"/>
          <w:szCs w:val="20"/>
        </w:rPr>
        <w:t>.</w:t>
      </w:r>
    </w:p>
    <w:p w:rsidR="004145FD" w:rsidRDefault="004145FD" w:rsidP="00126651">
      <w:pPr>
        <w:shd w:val="clear" w:color="auto" w:fill="FFFFFF"/>
        <w:spacing w:before="45" w:after="45" w:line="336" w:lineRule="atLeast"/>
        <w:ind w:left="165" w:right="75"/>
        <w:rPr>
          <w:rFonts w:ascii="Tahoma" w:eastAsia="Times New Roman" w:hAnsi="Tahoma" w:cs="Tahoma"/>
          <w:color w:val="666666"/>
          <w:sz w:val="20"/>
          <w:szCs w:val="20"/>
          <w:u w:val="single"/>
        </w:rPr>
      </w:pPr>
    </w:p>
    <w:p w:rsidR="00126651" w:rsidRPr="00126651" w:rsidRDefault="00126651" w:rsidP="00126651">
      <w:pPr>
        <w:shd w:val="clear" w:color="auto" w:fill="FFFFFF"/>
        <w:spacing w:before="45" w:after="45" w:line="336" w:lineRule="atLeast"/>
        <w:ind w:left="165" w:right="75"/>
        <w:rPr>
          <w:rFonts w:ascii="Tahoma" w:eastAsia="Times New Roman" w:hAnsi="Tahoma" w:cs="Tahoma"/>
          <w:color w:val="666666"/>
          <w:sz w:val="20"/>
          <w:szCs w:val="20"/>
        </w:rPr>
      </w:pPr>
      <w:r w:rsidRPr="00126651">
        <w:rPr>
          <w:rFonts w:ascii="Tahoma" w:eastAsia="Times New Roman" w:hAnsi="Tahoma" w:cs="Tahoma"/>
          <w:color w:val="666666"/>
          <w:sz w:val="20"/>
          <w:szCs w:val="20"/>
          <w:u w:val="single"/>
        </w:rPr>
        <w:t>Timing/Timeline</w:t>
      </w:r>
    </w:p>
    <w:p w:rsidR="00DD122D" w:rsidRDefault="00126651" w:rsidP="00DD122D">
      <w:pPr>
        <w:numPr>
          <w:ilvl w:val="0"/>
          <w:numId w:val="23"/>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DD122D">
        <w:rPr>
          <w:rFonts w:ascii="Tahoma" w:eastAsia="Times New Roman" w:hAnsi="Tahoma" w:cs="Tahoma"/>
          <w:color w:val="006699"/>
          <w:sz w:val="20"/>
        </w:rPr>
        <w:t>How long will it take to get my</w:t>
      </w:r>
      <w:r w:rsidR="00093D3C">
        <w:rPr>
          <w:rFonts w:ascii="Tahoma" w:eastAsia="Times New Roman" w:hAnsi="Tahoma" w:cs="Tahoma"/>
          <w:color w:val="006699"/>
          <w:sz w:val="20"/>
        </w:rPr>
        <w:t xml:space="preserve"> digital </w:t>
      </w:r>
      <w:r w:rsidRPr="00DD122D">
        <w:rPr>
          <w:rFonts w:ascii="Tahoma" w:eastAsia="Times New Roman" w:hAnsi="Tahoma" w:cs="Tahoma"/>
          <w:color w:val="006699"/>
          <w:sz w:val="20"/>
        </w:rPr>
        <w:t>certificates?</w:t>
      </w:r>
      <w:r w:rsidRPr="00DD122D">
        <w:rPr>
          <w:rFonts w:ascii="Tahoma" w:eastAsia="Times New Roman" w:hAnsi="Tahoma" w:cs="Tahoma"/>
          <w:color w:val="666666"/>
          <w:sz w:val="20"/>
          <w:szCs w:val="20"/>
        </w:rPr>
        <w:t xml:space="preserve"> Once a digital certificate has been purchased, it typically takes up to two weeks to complete the in-person proofing and installation process.  Re</w:t>
      </w:r>
      <w:r w:rsidR="00093D3C">
        <w:rPr>
          <w:rFonts w:ascii="Tahoma" w:eastAsia="Times New Roman" w:hAnsi="Tahoma" w:cs="Tahoma"/>
          <w:color w:val="666666"/>
          <w:sz w:val="20"/>
          <w:szCs w:val="20"/>
        </w:rPr>
        <w:t>member</w:t>
      </w:r>
      <w:r w:rsidRPr="00DD122D">
        <w:rPr>
          <w:rFonts w:ascii="Tahoma" w:eastAsia="Times New Roman" w:hAnsi="Tahoma" w:cs="Tahoma"/>
          <w:color w:val="666666"/>
          <w:sz w:val="20"/>
          <w:szCs w:val="20"/>
        </w:rPr>
        <w:t xml:space="preserve"> to have </w:t>
      </w:r>
      <w:r w:rsidR="00093D3C">
        <w:rPr>
          <w:rFonts w:ascii="Tahoma" w:eastAsia="Times New Roman" w:hAnsi="Tahoma" w:cs="Tahoma"/>
          <w:color w:val="666666"/>
          <w:sz w:val="20"/>
          <w:szCs w:val="20"/>
        </w:rPr>
        <w:t>you</w:t>
      </w:r>
      <w:r w:rsidRPr="00DD122D">
        <w:rPr>
          <w:rFonts w:ascii="Tahoma" w:eastAsia="Times New Roman" w:hAnsi="Tahoma" w:cs="Tahoma"/>
          <w:color w:val="666666"/>
          <w:sz w:val="20"/>
          <w:szCs w:val="20"/>
        </w:rPr>
        <w:t>r docum</w:t>
      </w:r>
      <w:r w:rsidR="00093D3C">
        <w:rPr>
          <w:rFonts w:ascii="Tahoma" w:eastAsia="Times New Roman" w:hAnsi="Tahoma" w:cs="Tahoma"/>
          <w:color w:val="666666"/>
          <w:sz w:val="20"/>
          <w:szCs w:val="20"/>
        </w:rPr>
        <w:t>entation ready and to not miss your</w:t>
      </w:r>
      <w:r w:rsidRPr="00DD122D">
        <w:rPr>
          <w:rFonts w:ascii="Tahoma" w:eastAsia="Times New Roman" w:hAnsi="Tahoma" w:cs="Tahoma"/>
          <w:color w:val="666666"/>
          <w:sz w:val="20"/>
          <w:szCs w:val="20"/>
        </w:rPr>
        <w:t xml:space="preserve"> proofing appointment.</w:t>
      </w:r>
    </w:p>
    <w:p w:rsidR="00126651" w:rsidRPr="00126651" w:rsidRDefault="00126651" w:rsidP="00126651">
      <w:pPr>
        <w:shd w:val="clear" w:color="auto" w:fill="FFFFFF"/>
        <w:spacing w:before="45" w:after="45" w:line="336" w:lineRule="atLeast"/>
        <w:ind w:left="165" w:right="75"/>
        <w:rPr>
          <w:rFonts w:ascii="Tahoma" w:eastAsia="Times New Roman" w:hAnsi="Tahoma" w:cs="Tahoma"/>
          <w:color w:val="666666"/>
          <w:sz w:val="20"/>
          <w:szCs w:val="20"/>
        </w:rPr>
      </w:pPr>
      <w:r w:rsidRPr="00126651">
        <w:rPr>
          <w:rFonts w:ascii="Tahoma" w:eastAsia="Times New Roman" w:hAnsi="Tahoma" w:cs="Tahoma"/>
          <w:color w:val="666666"/>
          <w:sz w:val="20"/>
          <w:szCs w:val="20"/>
          <w:u w:val="single"/>
        </w:rPr>
        <w:t>The Process for Suppliers</w:t>
      </w:r>
    </w:p>
    <w:p w:rsidR="00DD122D" w:rsidRDefault="00126651" w:rsidP="00DD122D">
      <w:pPr>
        <w:numPr>
          <w:ilvl w:val="0"/>
          <w:numId w:val="27"/>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126651">
        <w:rPr>
          <w:rFonts w:ascii="Tahoma" w:eastAsia="Times New Roman" w:hAnsi="Tahoma" w:cs="Tahoma"/>
          <w:color w:val="006699"/>
          <w:sz w:val="20"/>
        </w:rPr>
        <w:t>What will my Suppliers receive from Exostar?</w:t>
      </w:r>
      <w:r w:rsidR="004145FD">
        <w:rPr>
          <w:rFonts w:ascii="Tahoma" w:eastAsia="Times New Roman" w:hAnsi="Tahoma" w:cs="Tahoma"/>
          <w:color w:val="666666"/>
          <w:sz w:val="20"/>
          <w:szCs w:val="20"/>
        </w:rPr>
        <w:t xml:space="preserve"> Exostar has</w:t>
      </w:r>
      <w:r w:rsidRPr="00126651">
        <w:rPr>
          <w:rFonts w:ascii="Tahoma" w:eastAsia="Times New Roman" w:hAnsi="Tahoma" w:cs="Tahoma"/>
          <w:color w:val="666666"/>
          <w:sz w:val="20"/>
          <w:szCs w:val="20"/>
        </w:rPr>
        <w:t xml:space="preserve"> launch</w:t>
      </w:r>
      <w:r w:rsidR="004145FD">
        <w:rPr>
          <w:rFonts w:ascii="Tahoma" w:eastAsia="Times New Roman" w:hAnsi="Tahoma" w:cs="Tahoma"/>
          <w:color w:val="666666"/>
          <w:sz w:val="20"/>
          <w:szCs w:val="20"/>
        </w:rPr>
        <w:t>ed</w:t>
      </w:r>
      <w:r w:rsidRPr="00126651">
        <w:rPr>
          <w:rFonts w:ascii="Tahoma" w:eastAsia="Times New Roman" w:hAnsi="Tahoma" w:cs="Tahoma"/>
          <w:color w:val="666666"/>
          <w:sz w:val="20"/>
          <w:szCs w:val="20"/>
        </w:rPr>
        <w:t xml:space="preserve"> a marketing campaign to inform suppliers of this program.  Once a supplier has purchased a certificate, they will receive information about how to complete the proofing process, prepare their system, and receive the certificate. </w:t>
      </w:r>
    </w:p>
    <w:p w:rsidR="001C56B1" w:rsidRDefault="001C56B1" w:rsidP="001C56B1">
      <w:pPr>
        <w:shd w:val="clear" w:color="auto" w:fill="FFFFFF"/>
        <w:spacing w:before="100" w:beforeAutospacing="1" w:after="100" w:afterAutospacing="1" w:line="312" w:lineRule="auto"/>
        <w:ind w:left="360"/>
        <w:rPr>
          <w:rFonts w:ascii="Tahoma" w:eastAsia="Times New Roman" w:hAnsi="Tahoma" w:cs="Tahoma"/>
          <w:color w:val="006699"/>
          <w:sz w:val="20"/>
        </w:rPr>
      </w:pPr>
    </w:p>
    <w:p w:rsidR="001C56B1" w:rsidRDefault="001C56B1" w:rsidP="001C56B1">
      <w:pPr>
        <w:shd w:val="clear" w:color="auto" w:fill="FFFFFF"/>
        <w:spacing w:before="100" w:beforeAutospacing="1" w:after="100" w:afterAutospacing="1" w:line="312" w:lineRule="auto"/>
        <w:ind w:left="360"/>
        <w:rPr>
          <w:rFonts w:ascii="Tahoma" w:eastAsia="Times New Roman" w:hAnsi="Tahoma" w:cs="Tahoma"/>
          <w:color w:val="006699"/>
          <w:sz w:val="20"/>
        </w:rPr>
      </w:pPr>
    </w:p>
    <w:p w:rsidR="001C56B1" w:rsidRDefault="000C3FAA" w:rsidP="001C56B1">
      <w:pPr>
        <w:shd w:val="clear" w:color="auto" w:fill="FFFFFF"/>
        <w:spacing w:before="100" w:beforeAutospacing="1" w:after="100" w:afterAutospacing="1" w:line="312" w:lineRule="auto"/>
        <w:ind w:left="360"/>
        <w:rPr>
          <w:rFonts w:ascii="Tahoma" w:eastAsia="Times New Roman" w:hAnsi="Tahoma" w:cs="Tahoma"/>
          <w:color w:val="666666"/>
          <w:sz w:val="20"/>
          <w:szCs w:val="20"/>
        </w:rPr>
      </w:pPr>
      <w:r>
        <w:rPr>
          <w:noProof/>
          <w:color w:val="000000"/>
          <w:sz w:val="24"/>
          <w:szCs w:val="24"/>
        </w:rPr>
        <w:lastRenderedPageBreak/>
        <w:drawing>
          <wp:inline distT="0" distB="0" distL="0" distR="0">
            <wp:extent cx="5943600" cy="4004779"/>
            <wp:effectExtent l="19050" t="0" r="0" b="0"/>
            <wp:docPr id="1" name="Picture 15" descr="exostar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ostarmap.bmp"/>
                    <pic:cNvPicPr>
                      <a:picLocks noChangeAspect="1" noChangeArrowheads="1"/>
                    </pic:cNvPicPr>
                  </pic:nvPicPr>
                  <pic:blipFill>
                    <a:blip r:embed="rId13" r:link="rId14" cstate="print"/>
                    <a:srcRect/>
                    <a:stretch>
                      <a:fillRect/>
                    </a:stretch>
                  </pic:blipFill>
                  <pic:spPr bwMode="auto">
                    <a:xfrm>
                      <a:off x="0" y="0"/>
                      <a:ext cx="5943600" cy="4004779"/>
                    </a:xfrm>
                    <a:prstGeom prst="rect">
                      <a:avLst/>
                    </a:prstGeom>
                    <a:noFill/>
                    <a:ln w="9525">
                      <a:noFill/>
                      <a:miter lim="800000"/>
                      <a:headEnd/>
                      <a:tailEnd/>
                    </a:ln>
                  </pic:spPr>
                </pic:pic>
              </a:graphicData>
            </a:graphic>
          </wp:inline>
        </w:drawing>
      </w:r>
    </w:p>
    <w:p w:rsidR="00DD122D" w:rsidRDefault="00126651" w:rsidP="00DD122D">
      <w:pPr>
        <w:numPr>
          <w:ilvl w:val="0"/>
          <w:numId w:val="27"/>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DD122D">
        <w:rPr>
          <w:rFonts w:ascii="Tahoma" w:eastAsia="Times New Roman" w:hAnsi="Tahoma" w:cs="Tahoma"/>
          <w:color w:val="006699"/>
          <w:sz w:val="20"/>
        </w:rPr>
        <w:t>How much does it cost?</w:t>
      </w:r>
      <w:r w:rsidRPr="00DD122D">
        <w:rPr>
          <w:rFonts w:ascii="Tahoma" w:eastAsia="Times New Roman" w:hAnsi="Tahoma" w:cs="Tahoma"/>
          <w:color w:val="666666"/>
          <w:sz w:val="20"/>
          <w:szCs w:val="20"/>
        </w:rPr>
        <w:t xml:space="preserve"> Digital certificates come in one and three year options.  Exostar has a special rate for </w:t>
      </w:r>
      <w:r w:rsidR="000D5A80" w:rsidRPr="00DD122D">
        <w:rPr>
          <w:rFonts w:ascii="Tahoma" w:eastAsia="Times New Roman" w:hAnsi="Tahoma" w:cs="Tahoma"/>
          <w:color w:val="666666"/>
          <w:sz w:val="20"/>
          <w:szCs w:val="20"/>
        </w:rPr>
        <w:t>NNS</w:t>
      </w:r>
      <w:r w:rsidR="003B3F41" w:rsidRPr="00DD122D">
        <w:rPr>
          <w:rFonts w:ascii="Tahoma" w:eastAsia="Times New Roman" w:hAnsi="Tahoma" w:cs="Tahoma"/>
          <w:color w:val="666666"/>
          <w:sz w:val="20"/>
          <w:szCs w:val="20"/>
        </w:rPr>
        <w:t xml:space="preserve"> </w:t>
      </w:r>
      <w:r w:rsidRPr="00DD122D">
        <w:rPr>
          <w:rFonts w:ascii="Tahoma" w:eastAsia="Times New Roman" w:hAnsi="Tahoma" w:cs="Tahoma"/>
          <w:color w:val="666666"/>
          <w:sz w:val="20"/>
          <w:szCs w:val="20"/>
        </w:rPr>
        <w:t xml:space="preserve">suppliers of $280/one year and $385/three year. </w:t>
      </w:r>
    </w:p>
    <w:p w:rsidR="00126651" w:rsidRPr="00DD122D" w:rsidRDefault="00126651" w:rsidP="00DD122D">
      <w:pPr>
        <w:numPr>
          <w:ilvl w:val="0"/>
          <w:numId w:val="27"/>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DD122D">
        <w:rPr>
          <w:rFonts w:ascii="Tahoma" w:eastAsia="Times New Roman" w:hAnsi="Tahoma" w:cs="Tahoma"/>
          <w:color w:val="006699"/>
          <w:sz w:val="20"/>
        </w:rPr>
        <w:t>How much does it cost to renew? How does it work?</w:t>
      </w:r>
      <w:r w:rsidRPr="00DD122D">
        <w:rPr>
          <w:rFonts w:ascii="Tahoma" w:eastAsia="Times New Roman" w:hAnsi="Tahoma" w:cs="Tahoma"/>
          <w:color w:val="666666"/>
          <w:sz w:val="20"/>
          <w:szCs w:val="20"/>
        </w:rPr>
        <w:t xml:space="preserve"> Renewals are also in one year or three year options, depending on the choice selected initially. As long as the supplier keeps their token, the only charge they will occur is for the digital certificate. The one year digital certificate price for renewal is $70; and the three year price is $210. Exostar will notify the user with an email reminder 30 days, 15 days, and 3 days prior to the expiration. </w:t>
      </w:r>
    </w:p>
    <w:p w:rsidR="00DD122D" w:rsidRPr="00DD122D" w:rsidRDefault="00126651" w:rsidP="00DD122D">
      <w:pPr>
        <w:numPr>
          <w:ilvl w:val="0"/>
          <w:numId w:val="30"/>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126651">
        <w:rPr>
          <w:rFonts w:ascii="Tahoma" w:eastAsia="Times New Roman" w:hAnsi="Tahoma" w:cs="Tahoma"/>
          <w:color w:val="006699"/>
          <w:sz w:val="20"/>
        </w:rPr>
        <w:t>What does “in person” proofing entail?</w:t>
      </w:r>
      <w:r w:rsidRPr="00126651">
        <w:rPr>
          <w:rFonts w:ascii="Tahoma" w:eastAsia="Times New Roman" w:hAnsi="Tahoma" w:cs="Tahoma"/>
          <w:color w:val="666666"/>
          <w:sz w:val="20"/>
          <w:szCs w:val="20"/>
        </w:rPr>
        <w:t xml:space="preserve"> In-person proofing is when Exostar Trusted Agents (Notaries) personally meet with the supplier and review their identifiable documentation</w:t>
      </w:r>
      <w:r>
        <w:rPr>
          <w:rFonts w:ascii="Tahoma" w:eastAsia="Times New Roman" w:hAnsi="Tahoma" w:cs="Tahoma"/>
          <w:color w:val="666666"/>
          <w:sz w:val="20"/>
          <w:szCs w:val="20"/>
        </w:rPr>
        <w:t>.</w:t>
      </w:r>
    </w:p>
    <w:p w:rsidR="00F30AFD" w:rsidRDefault="00F30AFD" w:rsidP="00126651">
      <w:pPr>
        <w:numPr>
          <w:ilvl w:val="0"/>
          <w:numId w:val="30"/>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F30AFD">
        <w:rPr>
          <w:rFonts w:ascii="Tahoma" w:eastAsia="Times New Roman" w:hAnsi="Tahoma" w:cs="Tahoma"/>
          <w:color w:val="006699"/>
          <w:sz w:val="20"/>
        </w:rPr>
        <w:t>Once the “in person” proofing is complete, how quickly do I need to complete the process?</w:t>
      </w:r>
      <w:r>
        <w:rPr>
          <w:rFonts w:ascii="Tahoma" w:eastAsia="Times New Roman" w:hAnsi="Tahoma" w:cs="Tahoma"/>
          <w:color w:val="006699"/>
          <w:sz w:val="20"/>
        </w:rPr>
        <w:t xml:space="preserve">  </w:t>
      </w:r>
      <w:r w:rsidRPr="00F30AFD">
        <w:rPr>
          <w:rFonts w:ascii="Tahoma" w:eastAsia="Times New Roman" w:hAnsi="Tahoma" w:cs="Tahoma"/>
          <w:color w:val="666666"/>
          <w:sz w:val="20"/>
          <w:szCs w:val="20"/>
        </w:rPr>
        <w:t>Once you have been proofed, you have 30 days to download your certificate onto the token.  If this is not done within 30 days you will have to complete the entire process over again including payment.</w:t>
      </w:r>
      <w:r>
        <w:rPr>
          <w:rFonts w:ascii="Tahoma" w:eastAsia="Times New Roman" w:hAnsi="Tahoma" w:cs="Tahoma"/>
          <w:color w:val="666666"/>
          <w:sz w:val="20"/>
          <w:szCs w:val="20"/>
        </w:rPr>
        <w:t xml:space="preserve">  Do not wait until the last minute to download your certificate in case there are technical issues you need to work through.</w:t>
      </w:r>
    </w:p>
    <w:p w:rsidR="00DD122D" w:rsidRDefault="00F30AFD" w:rsidP="00DD122D">
      <w:pPr>
        <w:numPr>
          <w:ilvl w:val="0"/>
          <w:numId w:val="30"/>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F30AFD">
        <w:rPr>
          <w:rFonts w:ascii="Tahoma" w:eastAsia="Times New Roman" w:hAnsi="Tahoma" w:cs="Tahoma"/>
          <w:color w:val="006699"/>
          <w:sz w:val="20"/>
        </w:rPr>
        <w:t xml:space="preserve">Can the token be used by multiple people in my company?  </w:t>
      </w:r>
      <w:r>
        <w:rPr>
          <w:rFonts w:ascii="Tahoma" w:eastAsia="Times New Roman" w:hAnsi="Tahoma" w:cs="Tahoma"/>
          <w:color w:val="666666"/>
          <w:sz w:val="20"/>
          <w:szCs w:val="20"/>
        </w:rPr>
        <w:t>No, the certificate and token are unique to the individual.  That individual certifies that they will be the only person using the digital certificate on the token.</w:t>
      </w:r>
    </w:p>
    <w:p w:rsidR="00126651" w:rsidRPr="00DD122D" w:rsidRDefault="00126651" w:rsidP="00DD122D">
      <w:pPr>
        <w:numPr>
          <w:ilvl w:val="0"/>
          <w:numId w:val="30"/>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DD122D">
        <w:rPr>
          <w:rFonts w:ascii="Tahoma" w:eastAsia="Times New Roman" w:hAnsi="Tahoma" w:cs="Tahoma"/>
          <w:color w:val="006699"/>
          <w:sz w:val="20"/>
        </w:rPr>
        <w:t>Will I be kept up to date along this process?</w:t>
      </w:r>
      <w:r w:rsidRPr="00DD122D">
        <w:rPr>
          <w:rFonts w:ascii="Tahoma" w:eastAsia="Times New Roman" w:hAnsi="Tahoma" w:cs="Tahoma"/>
          <w:color w:val="666666"/>
          <w:sz w:val="20"/>
          <w:szCs w:val="20"/>
        </w:rPr>
        <w:t xml:space="preserve"> You will be kept informed if/when there are problems with the process.  </w:t>
      </w:r>
    </w:p>
    <w:p w:rsidR="00126651" w:rsidRPr="00126651" w:rsidRDefault="00126651" w:rsidP="00126651">
      <w:pPr>
        <w:shd w:val="clear" w:color="auto" w:fill="FFFFFF"/>
        <w:spacing w:before="45" w:after="45" w:line="336" w:lineRule="atLeast"/>
        <w:ind w:left="165" w:right="75"/>
        <w:rPr>
          <w:rFonts w:ascii="Tahoma" w:eastAsia="Times New Roman" w:hAnsi="Tahoma" w:cs="Tahoma"/>
          <w:color w:val="666666"/>
          <w:sz w:val="20"/>
          <w:szCs w:val="20"/>
        </w:rPr>
      </w:pPr>
      <w:r w:rsidRPr="00126651">
        <w:rPr>
          <w:rFonts w:ascii="Tahoma" w:eastAsia="Times New Roman" w:hAnsi="Tahoma" w:cs="Tahoma"/>
          <w:color w:val="666666"/>
          <w:sz w:val="20"/>
          <w:szCs w:val="20"/>
          <w:u w:val="single"/>
        </w:rPr>
        <w:lastRenderedPageBreak/>
        <w:t>Supplier Campaign Documents “Credential Kits”</w:t>
      </w:r>
    </w:p>
    <w:p w:rsidR="00126651" w:rsidRPr="00126651" w:rsidRDefault="00126651" w:rsidP="00F90987">
      <w:pPr>
        <w:numPr>
          <w:ilvl w:val="0"/>
          <w:numId w:val="34"/>
        </w:numPr>
        <w:shd w:val="clear" w:color="auto" w:fill="FFFFFF"/>
        <w:spacing w:before="100" w:beforeAutospacing="1" w:after="100" w:afterAutospacing="1" w:line="312" w:lineRule="auto"/>
        <w:rPr>
          <w:rFonts w:ascii="Tahoma" w:eastAsia="Times New Roman" w:hAnsi="Tahoma" w:cs="Tahoma"/>
          <w:color w:val="666666"/>
          <w:sz w:val="20"/>
          <w:szCs w:val="20"/>
        </w:rPr>
      </w:pPr>
      <w:r w:rsidRPr="00126651">
        <w:rPr>
          <w:rFonts w:ascii="Tahoma" w:eastAsia="Times New Roman" w:hAnsi="Tahoma" w:cs="Tahoma"/>
          <w:color w:val="006699"/>
          <w:sz w:val="20"/>
        </w:rPr>
        <w:t>What is a credential kit?</w:t>
      </w:r>
      <w:r w:rsidRPr="00126651">
        <w:rPr>
          <w:rFonts w:ascii="Tahoma" w:eastAsia="Times New Roman" w:hAnsi="Tahoma" w:cs="Tahoma"/>
          <w:color w:val="666666"/>
          <w:sz w:val="20"/>
          <w:szCs w:val="20"/>
        </w:rPr>
        <w:t xml:space="preserve"> A credential kit is the set of materials the supplier will have access to when enrolling for the digital certificate.  Information will be provided via a website, email, and webcasts.</w:t>
      </w:r>
    </w:p>
    <w:p w:rsidR="00C811EE" w:rsidRDefault="00126651" w:rsidP="00C811EE">
      <w:pPr>
        <w:numPr>
          <w:ilvl w:val="0"/>
          <w:numId w:val="35"/>
        </w:numPr>
        <w:shd w:val="clear" w:color="auto" w:fill="FFFFFF"/>
        <w:spacing w:before="100" w:beforeAutospacing="1" w:after="100" w:afterAutospacing="1" w:line="312" w:lineRule="auto"/>
        <w:ind w:left="360"/>
        <w:rPr>
          <w:rFonts w:ascii="Tahoma" w:eastAsia="Times New Roman" w:hAnsi="Tahoma" w:cs="Tahoma"/>
          <w:color w:val="666666"/>
          <w:sz w:val="20"/>
          <w:szCs w:val="20"/>
        </w:rPr>
      </w:pPr>
      <w:r w:rsidRPr="00126651">
        <w:rPr>
          <w:rFonts w:ascii="Tahoma" w:eastAsia="Times New Roman" w:hAnsi="Tahoma" w:cs="Tahoma"/>
          <w:color w:val="006699"/>
          <w:sz w:val="20"/>
        </w:rPr>
        <w:t>Where do they go for questions?</w:t>
      </w:r>
      <w:r w:rsidRPr="00126651">
        <w:rPr>
          <w:rFonts w:ascii="Tahoma" w:eastAsia="Times New Roman" w:hAnsi="Tahoma" w:cs="Tahoma"/>
          <w:color w:val="666666"/>
          <w:sz w:val="20"/>
          <w:szCs w:val="20"/>
        </w:rPr>
        <w:t xml:space="preserve"> The suppliers can go to </w:t>
      </w:r>
      <w:hyperlink r:id="rId15" w:tgtFrame="_blank" w:history="1">
        <w:r w:rsidRPr="00126651">
          <w:rPr>
            <w:rFonts w:ascii="Tahoma" w:eastAsia="Times New Roman" w:hAnsi="Tahoma" w:cs="Tahoma"/>
            <w:color w:val="006699"/>
            <w:sz w:val="20"/>
          </w:rPr>
          <w:t>http://www2.exostar.com/l/4632/2010-11-19/3KCN</w:t>
        </w:r>
      </w:hyperlink>
      <w:r w:rsidRPr="00126651">
        <w:rPr>
          <w:rFonts w:ascii="Tahoma" w:eastAsia="Times New Roman" w:hAnsi="Tahoma" w:cs="Tahoma"/>
          <w:color w:val="666666"/>
          <w:sz w:val="20"/>
          <w:szCs w:val="20"/>
        </w:rPr>
        <w:t>  for informatio</w:t>
      </w:r>
      <w:bookmarkStart w:id="2" w:name="Buyer_Responsibilities"/>
      <w:bookmarkStart w:id="3" w:name="Supplier_Responsibilities"/>
      <w:bookmarkStart w:id="4" w:name="Exostar_Not_Responsible"/>
      <w:bookmarkStart w:id="5" w:name="Exostar_Experience"/>
      <w:bookmarkStart w:id="6" w:name="Northrop_Grumman_Responsibilities"/>
      <w:bookmarkStart w:id="7" w:name="Northrop_Grumman_Not_Responsible"/>
      <w:bookmarkStart w:id="8" w:name="Northrop_Grumman_Experience"/>
      <w:bookmarkStart w:id="9" w:name="More_Information"/>
      <w:bookmarkStart w:id="10" w:name="Benefits"/>
      <w:bookmarkStart w:id="11" w:name="Communication_to_Suppliers"/>
      <w:bookmarkStart w:id="12" w:name="Changes_to_Business"/>
      <w:bookmarkStart w:id="13" w:name="Timeline"/>
      <w:bookmarkStart w:id="14" w:name="Wave_Approach"/>
      <w:bookmarkStart w:id="15" w:name="Time_for_process"/>
      <w:bookmarkStart w:id="16" w:name="Formal_Cutover"/>
      <w:bookmarkStart w:id="17" w:name="Communication_from_Exostar"/>
      <w:bookmarkStart w:id="18" w:name="Cost"/>
      <w:bookmarkStart w:id="19" w:name="Renewals"/>
      <w:bookmarkStart w:id="20" w:name="Proofing"/>
      <w:bookmarkStart w:id="21" w:name="Feedback_Loop"/>
      <w:bookmarkStart w:id="22" w:name="Refuse_to_Purchase"/>
      <w:bookmarkStart w:id="23" w:name="Do_Not_Purchase"/>
      <w:bookmarkStart w:id="24" w:name="Credential_Kit"/>
      <w:bookmarkStart w:id="25" w:name="Supplier_Website"/>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ahoma" w:eastAsia="Times New Roman" w:hAnsi="Tahoma" w:cs="Tahoma"/>
          <w:color w:val="666666"/>
          <w:sz w:val="20"/>
          <w:szCs w:val="20"/>
        </w:rPr>
        <w:t>n</w:t>
      </w:r>
    </w:p>
    <w:p w:rsidR="00C811EE" w:rsidRDefault="00C811EE" w:rsidP="00C811EE">
      <w:pPr>
        <w:numPr>
          <w:ilvl w:val="0"/>
          <w:numId w:val="35"/>
        </w:numPr>
        <w:shd w:val="clear" w:color="auto" w:fill="FFFFFF"/>
        <w:spacing w:before="100" w:beforeAutospacing="1" w:after="100" w:afterAutospacing="1" w:line="312" w:lineRule="auto"/>
        <w:ind w:left="360"/>
        <w:rPr>
          <w:rFonts w:ascii="Tahoma" w:eastAsia="Times New Roman" w:hAnsi="Tahoma" w:cs="Tahoma"/>
          <w:color w:val="666666"/>
          <w:sz w:val="20"/>
          <w:szCs w:val="20"/>
        </w:rPr>
      </w:pPr>
    </w:p>
    <w:p w:rsidR="00C811EE" w:rsidRDefault="00C811EE" w:rsidP="00C811EE">
      <w:pPr>
        <w:pStyle w:val="NormalWeb"/>
        <w:numPr>
          <w:ilvl w:val="0"/>
          <w:numId w:val="35"/>
        </w:numPr>
        <w:jc w:val="center"/>
        <w:rPr>
          <w:rFonts w:ascii="Calibri" w:hAnsi="Calibri"/>
          <w:color w:val="143C64"/>
        </w:rPr>
      </w:pPr>
      <w:r>
        <w:rPr>
          <w:rStyle w:val="Strong"/>
          <w:rFonts w:ascii="Calibri" w:hAnsi="Calibri"/>
          <w:u w:val="single"/>
        </w:rPr>
        <w:t xml:space="preserve">For Exostar questions, please contact the Exostar Help Desk Hotline </w:t>
      </w:r>
      <w:r>
        <w:rPr>
          <w:rFonts w:ascii="Calibri" w:hAnsi="Calibri"/>
          <w:color w:val="143C64"/>
        </w:rPr>
        <w:br/>
      </w:r>
      <w:r>
        <w:rPr>
          <w:rStyle w:val="Strong"/>
          <w:rFonts w:ascii="Calibri" w:hAnsi="Calibri"/>
        </w:rPr>
        <w:t>Phone:</w:t>
      </w:r>
      <w:r>
        <w:rPr>
          <w:rFonts w:ascii="Calibri" w:hAnsi="Calibri"/>
          <w:color w:val="143C64"/>
        </w:rPr>
        <w:t xml:space="preserve"> 703-793-7800 </w:t>
      </w:r>
      <w:r>
        <w:rPr>
          <w:rFonts w:ascii="Calibri" w:hAnsi="Calibri"/>
          <w:color w:val="143C64"/>
        </w:rPr>
        <w:br/>
      </w:r>
      <w:r>
        <w:rPr>
          <w:rStyle w:val="Strong"/>
          <w:rFonts w:ascii="Calibri" w:hAnsi="Calibri"/>
        </w:rPr>
        <w:t>Web</w:t>
      </w:r>
      <w:r>
        <w:rPr>
          <w:rFonts w:ascii="Calibri" w:hAnsi="Calibri"/>
          <w:color w:val="143C64"/>
        </w:rPr>
        <w:t xml:space="preserve">: </w:t>
      </w:r>
      <w:hyperlink r:id="rId16" w:history="1">
        <w:r>
          <w:rPr>
            <w:rStyle w:val="Hyperlink"/>
            <w:rFonts w:ascii="Calibri" w:hAnsi="Calibri"/>
          </w:rPr>
          <w:t>http://www.myexostar.com/contactSupport.aspx</w:t>
        </w:r>
      </w:hyperlink>
      <w:r>
        <w:rPr>
          <w:rFonts w:ascii="Calibri" w:hAnsi="Calibri"/>
          <w:color w:val="143C64"/>
        </w:rPr>
        <w:t xml:space="preserve"> </w:t>
      </w:r>
      <w:r>
        <w:rPr>
          <w:rFonts w:ascii="Calibri" w:hAnsi="Calibri"/>
          <w:color w:val="143C64"/>
        </w:rPr>
        <w:br/>
      </w:r>
      <w:r>
        <w:rPr>
          <w:rStyle w:val="Strong"/>
          <w:rFonts w:ascii="Calibri" w:hAnsi="Calibri"/>
        </w:rPr>
        <w:t xml:space="preserve">Email: </w:t>
      </w:r>
      <w:hyperlink r:id="rId17" w:history="1">
        <w:r>
          <w:rPr>
            <w:rStyle w:val="Hyperlink"/>
            <w:rFonts w:ascii="Calibri" w:hAnsi="Calibri"/>
          </w:rPr>
          <w:t>CustomerService@Exostar.com</w:t>
        </w:r>
      </w:hyperlink>
    </w:p>
    <w:p w:rsidR="00C811EE" w:rsidRPr="00C811EE" w:rsidRDefault="00C811EE" w:rsidP="00C811EE">
      <w:pPr>
        <w:shd w:val="clear" w:color="auto" w:fill="FFFFFF"/>
        <w:spacing w:before="100" w:beforeAutospacing="1" w:after="100" w:afterAutospacing="1" w:line="312" w:lineRule="auto"/>
        <w:rPr>
          <w:rFonts w:ascii="Tahoma" w:eastAsia="Times New Roman" w:hAnsi="Tahoma" w:cs="Tahoma"/>
          <w:color w:val="666666"/>
          <w:sz w:val="20"/>
          <w:szCs w:val="20"/>
        </w:rPr>
      </w:pPr>
      <w:r>
        <w:rPr>
          <w:rFonts w:ascii="Tahoma" w:eastAsia="Times New Roman" w:hAnsi="Tahoma" w:cs="Tahoma"/>
          <w:color w:val="006699"/>
          <w:sz w:val="20"/>
        </w:rPr>
        <w:br/>
      </w:r>
    </w:p>
    <w:p w:rsidR="00C811EE" w:rsidRPr="00126651" w:rsidRDefault="00C811EE" w:rsidP="00C811EE">
      <w:pPr>
        <w:shd w:val="clear" w:color="auto" w:fill="FFFFFF"/>
        <w:spacing w:before="100" w:beforeAutospacing="1" w:after="100" w:afterAutospacing="1" w:line="312" w:lineRule="auto"/>
        <w:rPr>
          <w:rFonts w:ascii="Tahoma" w:eastAsia="Times New Roman" w:hAnsi="Tahoma" w:cs="Tahoma"/>
          <w:color w:val="666666"/>
          <w:sz w:val="20"/>
          <w:szCs w:val="20"/>
        </w:rPr>
      </w:pPr>
    </w:p>
    <w:sectPr w:rsidR="00C811EE" w:rsidRPr="00126651" w:rsidSect="00840A0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AC" w:rsidRDefault="002C56AC" w:rsidP="005F5329">
      <w:pPr>
        <w:spacing w:after="0" w:line="240" w:lineRule="auto"/>
      </w:pPr>
      <w:r>
        <w:separator/>
      </w:r>
    </w:p>
  </w:endnote>
  <w:endnote w:type="continuationSeparator" w:id="0">
    <w:p w:rsidR="002C56AC" w:rsidRDefault="002C56AC" w:rsidP="005F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hell Dlg 2">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AC" w:rsidRDefault="002C5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AC" w:rsidRDefault="002C56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AC" w:rsidRDefault="002C5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AC" w:rsidRDefault="002C56AC" w:rsidP="005F5329">
      <w:pPr>
        <w:spacing w:after="0" w:line="240" w:lineRule="auto"/>
      </w:pPr>
      <w:r>
        <w:separator/>
      </w:r>
    </w:p>
  </w:footnote>
  <w:footnote w:type="continuationSeparator" w:id="0">
    <w:p w:rsidR="002C56AC" w:rsidRDefault="002C56AC" w:rsidP="005F5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AC" w:rsidRDefault="002C56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AC" w:rsidRDefault="002C56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AC" w:rsidRDefault="002C5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pt;height:9.75pt" o:bullet="t">
        <v:imagedata r:id="rId1" o:title="arrow-right2"/>
      </v:shape>
    </w:pict>
  </w:numPicBullet>
  <w:numPicBullet w:numPicBulletId="1">
    <w:pict>
      <v:shape id="_x0000_i1062" type="#_x0000_t75" style="width:9pt;height:9pt" o:bullet="t">
        <v:imagedata r:id="rId2" o:title="arrow-right"/>
      </v:shape>
    </w:pict>
  </w:numPicBullet>
  <w:numPicBullet w:numPicBulletId="2">
    <w:pict>
      <v:shape id="_x0000_i1063" type="#_x0000_t75" style="width:3in;height:3in" o:bullet="t"/>
    </w:pict>
  </w:numPicBullet>
  <w:numPicBullet w:numPicBulletId="3">
    <w:pict>
      <v:shape id="_x0000_i1064" type="#_x0000_t75" style="width:3in;height:3in" o:bullet="t"/>
    </w:pict>
  </w:numPicBullet>
  <w:numPicBullet w:numPicBulletId="4">
    <w:pict>
      <v:shape id="_x0000_i1065" type="#_x0000_t75" style="width:3in;height:3in" o:bullet="t"/>
    </w:pict>
  </w:numPicBullet>
  <w:abstractNum w:abstractNumId="0">
    <w:nsid w:val="0214771E"/>
    <w:multiLevelType w:val="multilevel"/>
    <w:tmpl w:val="1982FC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A7AAF"/>
    <w:multiLevelType w:val="multilevel"/>
    <w:tmpl w:val="AFA262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553B1"/>
    <w:multiLevelType w:val="multilevel"/>
    <w:tmpl w:val="00FC1D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D2453"/>
    <w:multiLevelType w:val="multilevel"/>
    <w:tmpl w:val="8D86CC66"/>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8FE2E3D"/>
    <w:multiLevelType w:val="multilevel"/>
    <w:tmpl w:val="2A3E14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C30C2"/>
    <w:multiLevelType w:val="multilevel"/>
    <w:tmpl w:val="921A5A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8539C"/>
    <w:multiLevelType w:val="multilevel"/>
    <w:tmpl w:val="BE9E23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3386"/>
    <w:multiLevelType w:val="multilevel"/>
    <w:tmpl w:val="8FAA0D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C725C"/>
    <w:multiLevelType w:val="multilevel"/>
    <w:tmpl w:val="02A48FE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D6AA4"/>
    <w:multiLevelType w:val="multilevel"/>
    <w:tmpl w:val="DB04D8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94D44"/>
    <w:multiLevelType w:val="multilevel"/>
    <w:tmpl w:val="FCF6FF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AC5A76"/>
    <w:multiLevelType w:val="multilevel"/>
    <w:tmpl w:val="7A1E47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2F3409"/>
    <w:multiLevelType w:val="multilevel"/>
    <w:tmpl w:val="08B42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6F1105"/>
    <w:multiLevelType w:val="multilevel"/>
    <w:tmpl w:val="59A21B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D32390"/>
    <w:multiLevelType w:val="multilevel"/>
    <w:tmpl w:val="F75414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8C3E28"/>
    <w:multiLevelType w:val="multilevel"/>
    <w:tmpl w:val="AB7412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991ED4"/>
    <w:multiLevelType w:val="multilevel"/>
    <w:tmpl w:val="A08803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CC5B56"/>
    <w:multiLevelType w:val="multilevel"/>
    <w:tmpl w:val="636E0CEC"/>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2B825DBF"/>
    <w:multiLevelType w:val="multilevel"/>
    <w:tmpl w:val="5DC81B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257D2"/>
    <w:multiLevelType w:val="multilevel"/>
    <w:tmpl w:val="CB2837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6370B4"/>
    <w:multiLevelType w:val="multilevel"/>
    <w:tmpl w:val="0472ED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09481F"/>
    <w:multiLevelType w:val="multilevel"/>
    <w:tmpl w:val="2E54D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092FF2"/>
    <w:multiLevelType w:val="multilevel"/>
    <w:tmpl w:val="103893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8E478D"/>
    <w:multiLevelType w:val="multilevel"/>
    <w:tmpl w:val="55E6E3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85151"/>
    <w:multiLevelType w:val="multilevel"/>
    <w:tmpl w:val="BC6273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B6234F"/>
    <w:multiLevelType w:val="multilevel"/>
    <w:tmpl w:val="8D8826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E1F88"/>
    <w:multiLevelType w:val="multilevel"/>
    <w:tmpl w:val="D102BC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9F334C"/>
    <w:multiLevelType w:val="multilevel"/>
    <w:tmpl w:val="3A5A22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424B0"/>
    <w:multiLevelType w:val="hybridMultilevel"/>
    <w:tmpl w:val="6178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E7647"/>
    <w:multiLevelType w:val="multilevel"/>
    <w:tmpl w:val="BE0ED5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B11E7"/>
    <w:multiLevelType w:val="multilevel"/>
    <w:tmpl w:val="E23A8A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D1991"/>
    <w:multiLevelType w:val="multilevel"/>
    <w:tmpl w:val="08AABB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308C4"/>
    <w:multiLevelType w:val="multilevel"/>
    <w:tmpl w:val="0096C7DA"/>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2015583"/>
    <w:multiLevelType w:val="multilevel"/>
    <w:tmpl w:val="7004E90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35433F"/>
    <w:multiLevelType w:val="multilevel"/>
    <w:tmpl w:val="FC5ACE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574BC7"/>
    <w:multiLevelType w:val="multilevel"/>
    <w:tmpl w:val="B504F0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25"/>
  </w:num>
  <w:num w:numId="4">
    <w:abstractNumId w:val="10"/>
  </w:num>
  <w:num w:numId="5">
    <w:abstractNumId w:val="0"/>
  </w:num>
  <w:num w:numId="6">
    <w:abstractNumId w:val="1"/>
  </w:num>
  <w:num w:numId="7">
    <w:abstractNumId w:val="34"/>
  </w:num>
  <w:num w:numId="8">
    <w:abstractNumId w:val="35"/>
  </w:num>
  <w:num w:numId="9">
    <w:abstractNumId w:val="31"/>
  </w:num>
  <w:num w:numId="10">
    <w:abstractNumId w:val="15"/>
  </w:num>
  <w:num w:numId="11">
    <w:abstractNumId w:val="11"/>
  </w:num>
  <w:num w:numId="12">
    <w:abstractNumId w:val="32"/>
  </w:num>
  <w:num w:numId="13">
    <w:abstractNumId w:val="22"/>
  </w:num>
  <w:num w:numId="14">
    <w:abstractNumId w:val="30"/>
  </w:num>
  <w:num w:numId="15">
    <w:abstractNumId w:val="7"/>
  </w:num>
  <w:num w:numId="16">
    <w:abstractNumId w:val="2"/>
  </w:num>
  <w:num w:numId="17">
    <w:abstractNumId w:val="19"/>
  </w:num>
  <w:num w:numId="18">
    <w:abstractNumId w:val="13"/>
  </w:num>
  <w:num w:numId="19">
    <w:abstractNumId w:val="8"/>
  </w:num>
  <w:num w:numId="20">
    <w:abstractNumId w:val="24"/>
  </w:num>
  <w:num w:numId="21">
    <w:abstractNumId w:val="18"/>
  </w:num>
  <w:num w:numId="22">
    <w:abstractNumId w:val="20"/>
  </w:num>
  <w:num w:numId="23">
    <w:abstractNumId w:val="23"/>
  </w:num>
  <w:num w:numId="24">
    <w:abstractNumId w:val="29"/>
  </w:num>
  <w:num w:numId="25">
    <w:abstractNumId w:val="16"/>
  </w:num>
  <w:num w:numId="26">
    <w:abstractNumId w:val="9"/>
  </w:num>
  <w:num w:numId="27">
    <w:abstractNumId w:val="27"/>
  </w:num>
  <w:num w:numId="28">
    <w:abstractNumId w:val="6"/>
  </w:num>
  <w:num w:numId="29">
    <w:abstractNumId w:val="4"/>
  </w:num>
  <w:num w:numId="30">
    <w:abstractNumId w:val="12"/>
  </w:num>
  <w:num w:numId="31">
    <w:abstractNumId w:val="26"/>
  </w:num>
  <w:num w:numId="32">
    <w:abstractNumId w:val="5"/>
  </w:num>
  <w:num w:numId="33">
    <w:abstractNumId w:val="21"/>
  </w:num>
  <w:num w:numId="34">
    <w:abstractNumId w:val="3"/>
  </w:num>
  <w:num w:numId="35">
    <w:abstractNumId w:val="3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26651"/>
    <w:rsid w:val="0001302A"/>
    <w:rsid w:val="00060FDE"/>
    <w:rsid w:val="000711DD"/>
    <w:rsid w:val="00083590"/>
    <w:rsid w:val="00093D3C"/>
    <w:rsid w:val="000C3FAA"/>
    <w:rsid w:val="000D5A80"/>
    <w:rsid w:val="00126651"/>
    <w:rsid w:val="00142165"/>
    <w:rsid w:val="00156DF8"/>
    <w:rsid w:val="001C56B1"/>
    <w:rsid w:val="002060E8"/>
    <w:rsid w:val="002C56AC"/>
    <w:rsid w:val="002D51D3"/>
    <w:rsid w:val="003B3F41"/>
    <w:rsid w:val="003E2BBC"/>
    <w:rsid w:val="004145FD"/>
    <w:rsid w:val="005733AA"/>
    <w:rsid w:val="005A1AB4"/>
    <w:rsid w:val="005F5329"/>
    <w:rsid w:val="006A429C"/>
    <w:rsid w:val="006C385E"/>
    <w:rsid w:val="00761ED2"/>
    <w:rsid w:val="00771F53"/>
    <w:rsid w:val="00815CA8"/>
    <w:rsid w:val="00832450"/>
    <w:rsid w:val="00840A0D"/>
    <w:rsid w:val="008C5CE6"/>
    <w:rsid w:val="008D3E5B"/>
    <w:rsid w:val="008F4526"/>
    <w:rsid w:val="00923AA2"/>
    <w:rsid w:val="0094144F"/>
    <w:rsid w:val="009C2FC7"/>
    <w:rsid w:val="00A12F39"/>
    <w:rsid w:val="00AC06FC"/>
    <w:rsid w:val="00B1477F"/>
    <w:rsid w:val="00B30411"/>
    <w:rsid w:val="00B4187F"/>
    <w:rsid w:val="00BB2910"/>
    <w:rsid w:val="00C347B8"/>
    <w:rsid w:val="00C44C76"/>
    <w:rsid w:val="00C811EE"/>
    <w:rsid w:val="00CB15F1"/>
    <w:rsid w:val="00CC0619"/>
    <w:rsid w:val="00D40FEF"/>
    <w:rsid w:val="00D8412B"/>
    <w:rsid w:val="00DD122D"/>
    <w:rsid w:val="00DF6F2A"/>
    <w:rsid w:val="00E40FD0"/>
    <w:rsid w:val="00E60D7E"/>
    <w:rsid w:val="00EB2831"/>
    <w:rsid w:val="00F13903"/>
    <w:rsid w:val="00F30AFD"/>
    <w:rsid w:val="00F82C26"/>
    <w:rsid w:val="00F846A3"/>
    <w:rsid w:val="00F90987"/>
    <w:rsid w:val="00FE0C7B"/>
    <w:rsid w:val="00FF1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651"/>
    <w:rPr>
      <w:strike w:val="0"/>
      <w:dstrike w:val="0"/>
      <w:color w:val="006699"/>
      <w:u w:val="none"/>
      <w:effect w:val="none"/>
    </w:rPr>
  </w:style>
  <w:style w:type="paragraph" w:styleId="ListParagraph">
    <w:name w:val="List Paragraph"/>
    <w:basedOn w:val="Normal"/>
    <w:uiPriority w:val="34"/>
    <w:qFormat/>
    <w:rsid w:val="005A1AB4"/>
    <w:pPr>
      <w:ind w:left="720"/>
      <w:contextualSpacing/>
    </w:pPr>
  </w:style>
  <w:style w:type="paragraph" w:styleId="BalloonText">
    <w:name w:val="Balloon Text"/>
    <w:basedOn w:val="Normal"/>
    <w:link w:val="BalloonTextChar"/>
    <w:uiPriority w:val="99"/>
    <w:semiHidden/>
    <w:unhideWhenUsed/>
    <w:rsid w:val="001C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B1"/>
    <w:rPr>
      <w:rFonts w:ascii="Tahoma" w:hAnsi="Tahoma" w:cs="Tahoma"/>
      <w:sz w:val="16"/>
      <w:szCs w:val="16"/>
    </w:rPr>
  </w:style>
  <w:style w:type="paragraph" w:styleId="Header">
    <w:name w:val="header"/>
    <w:basedOn w:val="Normal"/>
    <w:link w:val="HeaderChar"/>
    <w:uiPriority w:val="99"/>
    <w:semiHidden/>
    <w:unhideWhenUsed/>
    <w:rsid w:val="005F53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5329"/>
  </w:style>
  <w:style w:type="paragraph" w:styleId="Footer">
    <w:name w:val="footer"/>
    <w:basedOn w:val="Normal"/>
    <w:link w:val="FooterChar"/>
    <w:uiPriority w:val="99"/>
    <w:semiHidden/>
    <w:unhideWhenUsed/>
    <w:rsid w:val="005F53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5329"/>
  </w:style>
  <w:style w:type="character" w:styleId="Strong">
    <w:name w:val="Strong"/>
    <w:basedOn w:val="DefaultParagraphFont"/>
    <w:uiPriority w:val="22"/>
    <w:qFormat/>
    <w:rsid w:val="00C811EE"/>
    <w:rPr>
      <w:b/>
      <w:bCs/>
      <w:color w:val="FF0000"/>
      <w:bdr w:val="none" w:sz="0" w:space="0" w:color="auto" w:frame="1"/>
      <w:vertAlign w:val="baseline"/>
    </w:rPr>
  </w:style>
  <w:style w:type="paragraph" w:styleId="NormalWeb">
    <w:name w:val="Normal (Web)"/>
    <w:basedOn w:val="Normal"/>
    <w:uiPriority w:val="99"/>
    <w:semiHidden/>
    <w:unhideWhenUsed/>
    <w:rsid w:val="00C811EE"/>
    <w:pPr>
      <w:spacing w:after="0" w:line="240" w:lineRule="auto"/>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093D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3D3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9303572">
      <w:bodyDiv w:val="1"/>
      <w:marLeft w:val="0"/>
      <w:marRight w:val="0"/>
      <w:marTop w:val="0"/>
      <w:marBottom w:val="0"/>
      <w:divBdr>
        <w:top w:val="none" w:sz="0" w:space="0" w:color="auto"/>
        <w:left w:val="none" w:sz="0" w:space="0" w:color="auto"/>
        <w:bottom w:val="none" w:sz="0" w:space="0" w:color="auto"/>
        <w:right w:val="none" w:sz="0" w:space="0" w:color="auto"/>
      </w:divBdr>
    </w:div>
    <w:div w:id="607471928">
      <w:bodyDiv w:val="1"/>
      <w:marLeft w:val="0"/>
      <w:marRight w:val="0"/>
      <w:marTop w:val="0"/>
      <w:marBottom w:val="0"/>
      <w:divBdr>
        <w:top w:val="none" w:sz="0" w:space="0" w:color="auto"/>
        <w:left w:val="none" w:sz="0" w:space="0" w:color="auto"/>
        <w:bottom w:val="none" w:sz="0" w:space="0" w:color="auto"/>
        <w:right w:val="none" w:sz="0" w:space="0" w:color="auto"/>
      </w:divBdr>
    </w:div>
    <w:div w:id="1121190455">
      <w:bodyDiv w:val="1"/>
      <w:marLeft w:val="0"/>
      <w:marRight w:val="0"/>
      <w:marTop w:val="0"/>
      <w:marBottom w:val="0"/>
      <w:divBdr>
        <w:top w:val="none" w:sz="0" w:space="0" w:color="auto"/>
        <w:left w:val="none" w:sz="0" w:space="0" w:color="auto"/>
        <w:bottom w:val="none" w:sz="0" w:space="0" w:color="auto"/>
        <w:right w:val="none" w:sz="0" w:space="0" w:color="auto"/>
      </w:divBdr>
    </w:div>
    <w:div w:id="1226646570">
      <w:bodyDiv w:val="1"/>
      <w:marLeft w:val="30"/>
      <w:marRight w:val="30"/>
      <w:marTop w:val="0"/>
      <w:marBottom w:val="0"/>
      <w:divBdr>
        <w:top w:val="none" w:sz="0" w:space="0" w:color="auto"/>
        <w:left w:val="none" w:sz="0" w:space="0" w:color="auto"/>
        <w:bottom w:val="none" w:sz="0" w:space="0" w:color="auto"/>
        <w:right w:val="none" w:sz="0" w:space="0" w:color="auto"/>
      </w:divBdr>
      <w:divsChild>
        <w:div w:id="984549632">
          <w:marLeft w:val="0"/>
          <w:marRight w:val="0"/>
          <w:marTop w:val="0"/>
          <w:marBottom w:val="0"/>
          <w:divBdr>
            <w:top w:val="none" w:sz="0" w:space="0" w:color="auto"/>
            <w:left w:val="none" w:sz="0" w:space="0" w:color="auto"/>
            <w:bottom w:val="none" w:sz="0" w:space="0" w:color="auto"/>
            <w:right w:val="none" w:sz="0" w:space="0" w:color="auto"/>
          </w:divBdr>
          <w:divsChild>
            <w:div w:id="260649605">
              <w:marLeft w:val="0"/>
              <w:marRight w:val="0"/>
              <w:marTop w:val="0"/>
              <w:marBottom w:val="0"/>
              <w:divBdr>
                <w:top w:val="none" w:sz="0" w:space="0" w:color="auto"/>
                <w:left w:val="none" w:sz="0" w:space="0" w:color="auto"/>
                <w:bottom w:val="none" w:sz="0" w:space="0" w:color="auto"/>
                <w:right w:val="none" w:sz="0" w:space="0" w:color="auto"/>
              </w:divBdr>
              <w:divsChild>
                <w:div w:id="988512012">
                  <w:marLeft w:val="180"/>
                  <w:marRight w:val="0"/>
                  <w:marTop w:val="0"/>
                  <w:marBottom w:val="0"/>
                  <w:divBdr>
                    <w:top w:val="none" w:sz="0" w:space="0" w:color="auto"/>
                    <w:left w:val="none" w:sz="0" w:space="0" w:color="auto"/>
                    <w:bottom w:val="none" w:sz="0" w:space="0" w:color="auto"/>
                    <w:right w:val="none" w:sz="0" w:space="0" w:color="auto"/>
                  </w:divBdr>
                  <w:divsChild>
                    <w:div w:id="1560441128">
                      <w:marLeft w:val="0"/>
                      <w:marRight w:val="0"/>
                      <w:marTop w:val="0"/>
                      <w:marBottom w:val="0"/>
                      <w:divBdr>
                        <w:top w:val="none" w:sz="0" w:space="0" w:color="auto"/>
                        <w:left w:val="none" w:sz="0" w:space="0" w:color="auto"/>
                        <w:bottom w:val="none" w:sz="0" w:space="0" w:color="auto"/>
                        <w:right w:val="none" w:sz="0" w:space="0" w:color="auto"/>
                      </w:divBdr>
                      <w:divsChild>
                        <w:div w:id="14422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10868">
      <w:bodyDiv w:val="1"/>
      <w:marLeft w:val="0"/>
      <w:marRight w:val="0"/>
      <w:marTop w:val="0"/>
      <w:marBottom w:val="0"/>
      <w:divBdr>
        <w:top w:val="none" w:sz="0" w:space="0" w:color="auto"/>
        <w:left w:val="none" w:sz="0" w:space="0" w:color="auto"/>
        <w:bottom w:val="none" w:sz="0" w:space="0" w:color="auto"/>
        <w:right w:val="none" w:sz="0" w:space="0" w:color="auto"/>
      </w:divBdr>
      <w:divsChild>
        <w:div w:id="189269805">
          <w:marLeft w:val="0"/>
          <w:marRight w:val="0"/>
          <w:marTop w:val="75"/>
          <w:marBottom w:val="75"/>
          <w:divBdr>
            <w:top w:val="single" w:sz="6" w:space="5" w:color="CCCCCC"/>
            <w:left w:val="single" w:sz="6" w:space="0" w:color="CCCCCC"/>
            <w:bottom w:val="single" w:sz="6" w:space="0" w:color="CCCCCC"/>
            <w:right w:val="single" w:sz="6" w:space="0" w:color="CCCCCC"/>
          </w:divBdr>
          <w:divsChild>
            <w:div w:id="2004510477">
              <w:marLeft w:val="60"/>
              <w:marRight w:val="0"/>
              <w:marTop w:val="30"/>
              <w:marBottom w:val="30"/>
              <w:divBdr>
                <w:top w:val="none" w:sz="0" w:space="0" w:color="auto"/>
                <w:left w:val="none" w:sz="0" w:space="0" w:color="auto"/>
                <w:bottom w:val="none" w:sz="0" w:space="0" w:color="auto"/>
                <w:right w:val="none" w:sz="0" w:space="0" w:color="auto"/>
              </w:divBdr>
              <w:divsChild>
                <w:div w:id="230390836">
                  <w:marLeft w:val="30"/>
                  <w:marRight w:val="0"/>
                  <w:marTop w:val="45"/>
                  <w:marBottom w:val="0"/>
                  <w:divBdr>
                    <w:top w:val="none" w:sz="0" w:space="0" w:color="auto"/>
                    <w:left w:val="none" w:sz="0" w:space="0" w:color="auto"/>
                    <w:bottom w:val="none" w:sz="0" w:space="0" w:color="auto"/>
                    <w:right w:val="single" w:sz="6" w:space="6" w:color="CCCCCC"/>
                  </w:divBdr>
                  <w:divsChild>
                    <w:div w:id="551576183">
                      <w:marLeft w:val="0"/>
                      <w:marRight w:val="0"/>
                      <w:marTop w:val="0"/>
                      <w:marBottom w:val="0"/>
                      <w:divBdr>
                        <w:top w:val="none" w:sz="0" w:space="0" w:color="auto"/>
                        <w:left w:val="none" w:sz="0" w:space="0" w:color="auto"/>
                        <w:bottom w:val="none" w:sz="0" w:space="0" w:color="auto"/>
                        <w:right w:val="none" w:sz="0" w:space="0" w:color="auto"/>
                      </w:divBdr>
                      <w:divsChild>
                        <w:div w:id="7189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xostar.com/l/4632/2010-11-19/3L7H"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xostar@hii-nns.com" TargetMode="External"/><Relationship Id="rId17" Type="http://schemas.openxmlformats.org/officeDocument/2006/relationships/hyperlink" Target="mailto:CustomerService@Exosta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yexostar.com/contactSuppor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xostar.com/l/4632/2010-11-19/3K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exostar.com/l/4632/2010-11-19/3KCN" TargetMode="External"/><Relationship Id="rId23" Type="http://schemas.openxmlformats.org/officeDocument/2006/relationships/footer" Target="footer3.xml"/><Relationship Id="rId10" Type="http://schemas.openxmlformats.org/officeDocument/2006/relationships/hyperlink" Target="http://www2.exostar.com/l/4632/2010-11-19/3L7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exostar.com/l/4632/2010-11-19/3KCN" TargetMode="External"/><Relationship Id="rId14" Type="http://schemas.openxmlformats.org/officeDocument/2006/relationships/image" Target="cid:image001.png@01CCA37A.32807A00"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C1E4-98D2-49A0-817C-15C1B307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sps02</dc:creator>
  <cp:keywords/>
  <dc:description/>
  <cp:lastModifiedBy>jej10</cp:lastModifiedBy>
  <cp:revision>5</cp:revision>
  <dcterms:created xsi:type="dcterms:W3CDTF">2012-11-05T14:55:00Z</dcterms:created>
  <dcterms:modified xsi:type="dcterms:W3CDTF">2012-11-05T15:00:00Z</dcterms:modified>
</cp:coreProperties>
</file>