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87" w:rsidRDefault="007022D4" w:rsidP="006E6D87">
      <w:pPr>
        <w:tabs>
          <w:tab w:val="left" w:pos="1980"/>
        </w:tabs>
        <w:ind w:left="720"/>
        <w:rPr>
          <w:rFonts w:ascii="Arial" w:hAnsi="Arial" w:cs="Arial"/>
        </w:rPr>
      </w:pPr>
      <w:r w:rsidRPr="003028FA">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297.15pt;margin-top:3.8pt;width:240.75pt;height:55.5pt;z-index:251658240">
            <v:textbox>
              <w:txbxContent>
                <w:p w:rsidR="00AB5FEA" w:rsidRPr="00C917C2" w:rsidRDefault="00AB5FEA" w:rsidP="00AB5FEA">
                  <w:pPr>
                    <w:autoSpaceDE w:val="0"/>
                    <w:autoSpaceDN w:val="0"/>
                    <w:adjustRightInd w:val="0"/>
                    <w:rPr>
                      <w:rFonts w:asciiTheme="minorHAnsi" w:hAnsiTheme="minorHAnsi" w:cs="Arial"/>
                      <w:b/>
                      <w:sz w:val="16"/>
                      <w:szCs w:val="16"/>
                    </w:rPr>
                  </w:pPr>
                  <w:r w:rsidRPr="00C917C2">
                    <w:rPr>
                      <w:rFonts w:asciiTheme="minorHAnsi" w:hAnsiTheme="minorHAnsi" w:cs="Arial"/>
                      <w:b/>
                      <w:sz w:val="16"/>
                      <w:szCs w:val="16"/>
                    </w:rPr>
                    <w:t>USAGE NOTE:</w:t>
                  </w:r>
                </w:p>
                <w:p w:rsidR="00AB5FEA" w:rsidRPr="00C917C2" w:rsidRDefault="00AB5FEA" w:rsidP="00AB5FEA">
                  <w:pPr>
                    <w:autoSpaceDE w:val="0"/>
                    <w:autoSpaceDN w:val="0"/>
                    <w:adjustRightInd w:val="0"/>
                    <w:rPr>
                      <w:rFonts w:asciiTheme="minorHAnsi" w:hAnsiTheme="minorHAnsi" w:cs="Arial"/>
                      <w:b/>
                      <w:sz w:val="16"/>
                      <w:szCs w:val="16"/>
                    </w:rPr>
                  </w:pPr>
                  <w:r>
                    <w:rPr>
                      <w:rFonts w:asciiTheme="minorHAnsi" w:hAnsiTheme="minorHAnsi" w:cs="Arial"/>
                      <w:b/>
                      <w:sz w:val="16"/>
                      <w:szCs w:val="16"/>
                    </w:rPr>
                    <w:t>C</w:t>
                  </w:r>
                  <w:r w:rsidRPr="00C917C2">
                    <w:rPr>
                      <w:rFonts w:asciiTheme="minorHAnsi" w:hAnsiTheme="minorHAnsi" w:cs="Arial"/>
                      <w:b/>
                      <w:sz w:val="16"/>
                      <w:szCs w:val="16"/>
                    </w:rPr>
                    <w:t xml:space="preserve">hoose YES or NO. </w:t>
                  </w:r>
                  <w:r>
                    <w:rPr>
                      <w:rFonts w:asciiTheme="minorHAnsi" w:hAnsiTheme="minorHAnsi" w:cs="Arial"/>
                      <w:b/>
                      <w:sz w:val="16"/>
                      <w:szCs w:val="16"/>
                    </w:rPr>
                    <w:t>A</w:t>
                  </w:r>
                  <w:r w:rsidRPr="00C917C2">
                    <w:rPr>
                      <w:rFonts w:asciiTheme="minorHAnsi" w:hAnsiTheme="minorHAnsi" w:cs="Arial"/>
                      <w:b/>
                      <w:sz w:val="16"/>
                      <w:szCs w:val="16"/>
                    </w:rPr>
                    <w:t>n “R” added beside the checkbox identif</w:t>
                  </w:r>
                  <w:r>
                    <w:rPr>
                      <w:rFonts w:asciiTheme="minorHAnsi" w:hAnsiTheme="minorHAnsi" w:cs="Arial"/>
                      <w:b/>
                      <w:sz w:val="16"/>
                      <w:szCs w:val="16"/>
                    </w:rPr>
                    <w:t>ies</w:t>
                  </w:r>
                  <w:r w:rsidRPr="00C917C2">
                    <w:rPr>
                      <w:rFonts w:asciiTheme="minorHAnsi" w:hAnsiTheme="minorHAnsi" w:cs="Arial"/>
                      <w:b/>
                      <w:sz w:val="16"/>
                      <w:szCs w:val="16"/>
                    </w:rPr>
                    <w:t xml:space="preserve"> information that is required to be</w:t>
                  </w:r>
                  <w:r w:rsidRPr="00C917C2">
                    <w:rPr>
                      <w:rFonts w:asciiTheme="minorHAnsi" w:hAnsiTheme="minorHAnsi" w:cs="Arial"/>
                      <w:b/>
                      <w:sz w:val="24"/>
                      <w:szCs w:val="24"/>
                    </w:rPr>
                    <w:t xml:space="preserve"> </w:t>
                  </w:r>
                  <w:r w:rsidRPr="00C917C2">
                    <w:rPr>
                      <w:rFonts w:asciiTheme="minorHAnsi" w:hAnsiTheme="minorHAnsi" w:cs="Arial"/>
                      <w:b/>
                      <w:sz w:val="16"/>
                      <w:szCs w:val="16"/>
                    </w:rPr>
                    <w:t xml:space="preserve">included in procedure.  Make sure this information gets added to the procedure prior to submittal for approval.  </w:t>
                  </w:r>
                </w:p>
                <w:p w:rsidR="00AB5FEA" w:rsidRPr="00C917C2" w:rsidRDefault="00AB5FEA" w:rsidP="00AB5FEA">
                  <w:pPr>
                    <w:rPr>
                      <w:b/>
                    </w:rPr>
                  </w:pPr>
                </w:p>
              </w:txbxContent>
            </v:textbox>
          </v:shape>
        </w:pict>
      </w:r>
    </w:p>
    <w:p w:rsidR="00DF5268" w:rsidRPr="00AB5FEA" w:rsidRDefault="00DF5268" w:rsidP="00AB5FEA">
      <w:pPr>
        <w:rPr>
          <w:rFonts w:asciiTheme="minorHAnsi" w:hAnsiTheme="minorHAnsi" w:cstheme="minorHAnsi"/>
          <w:sz w:val="22"/>
          <w:szCs w:val="22"/>
          <w:u w:val="single"/>
        </w:rPr>
      </w:pPr>
      <w:r w:rsidRPr="00AB5FEA">
        <w:rPr>
          <w:rFonts w:asciiTheme="minorHAnsi" w:hAnsiTheme="minorHAnsi" w:cstheme="minorHAnsi"/>
          <w:sz w:val="22"/>
          <w:szCs w:val="22"/>
        </w:rPr>
        <w:t xml:space="preserve">Company: </w:t>
      </w:r>
      <w:r w:rsidR="00AB5FEA">
        <w:rPr>
          <w:rFonts w:asciiTheme="minorHAnsi" w:hAnsiTheme="minorHAnsi" w:cstheme="minorHAnsi"/>
          <w:sz w:val="22"/>
          <w:szCs w:val="22"/>
        </w:rPr>
        <w:t xml:space="preserve">  </w:t>
      </w:r>
      <w:r w:rsidR="003028FA" w:rsidRPr="00AB5FEA">
        <w:rPr>
          <w:rFonts w:asciiTheme="minorHAnsi" w:hAnsiTheme="minorHAnsi" w:cstheme="minorHAnsi"/>
          <w:sz w:val="22"/>
          <w:szCs w:val="22"/>
          <w:u w:val="single"/>
        </w:rPr>
        <w:fldChar w:fldCharType="begin">
          <w:ffData>
            <w:name w:val="Text2"/>
            <w:enabled/>
            <w:calcOnExit w:val="0"/>
            <w:textInput/>
          </w:ffData>
        </w:fldChar>
      </w:r>
      <w:bookmarkStart w:id="0" w:name="Text2"/>
      <w:r w:rsidR="00AB5FEA" w:rsidRPr="00AB5FEA">
        <w:rPr>
          <w:rFonts w:asciiTheme="minorHAnsi" w:hAnsiTheme="minorHAnsi" w:cstheme="minorHAnsi"/>
          <w:sz w:val="22"/>
          <w:szCs w:val="22"/>
          <w:u w:val="single"/>
        </w:rPr>
        <w:instrText xml:space="preserve"> FORMTEXT </w:instrText>
      </w:r>
      <w:r w:rsidR="003028FA" w:rsidRPr="00AB5FEA">
        <w:rPr>
          <w:rFonts w:asciiTheme="minorHAnsi" w:hAnsiTheme="minorHAnsi" w:cstheme="minorHAnsi"/>
          <w:sz w:val="22"/>
          <w:szCs w:val="22"/>
          <w:u w:val="single"/>
        </w:rPr>
      </w:r>
      <w:r w:rsidR="003028FA" w:rsidRPr="00AB5FEA">
        <w:rPr>
          <w:rFonts w:asciiTheme="minorHAnsi" w:hAnsiTheme="minorHAnsi" w:cstheme="minorHAnsi"/>
          <w:sz w:val="22"/>
          <w:szCs w:val="22"/>
          <w:u w:val="single"/>
        </w:rPr>
        <w:fldChar w:fldCharType="separate"/>
      </w:r>
      <w:r w:rsidR="00AB5FEA" w:rsidRPr="00AB5FEA">
        <w:rPr>
          <w:rFonts w:asciiTheme="minorHAnsi" w:hAnsiTheme="minorHAnsi" w:cstheme="minorHAnsi"/>
          <w:noProof/>
          <w:sz w:val="22"/>
          <w:szCs w:val="22"/>
          <w:u w:val="single"/>
        </w:rPr>
        <w:t> </w:t>
      </w:r>
      <w:r w:rsidR="00AB5FEA" w:rsidRPr="00AB5FEA">
        <w:rPr>
          <w:rFonts w:asciiTheme="minorHAnsi" w:hAnsiTheme="minorHAnsi" w:cstheme="minorHAnsi"/>
          <w:noProof/>
          <w:sz w:val="22"/>
          <w:szCs w:val="22"/>
          <w:u w:val="single"/>
        </w:rPr>
        <w:t> </w:t>
      </w:r>
      <w:r w:rsidR="00AB5FEA" w:rsidRPr="00AB5FEA">
        <w:rPr>
          <w:rFonts w:asciiTheme="minorHAnsi" w:hAnsiTheme="minorHAnsi" w:cstheme="minorHAnsi"/>
          <w:noProof/>
          <w:sz w:val="22"/>
          <w:szCs w:val="22"/>
          <w:u w:val="single"/>
        </w:rPr>
        <w:t> </w:t>
      </w:r>
      <w:r w:rsidR="00AB5FEA" w:rsidRPr="00AB5FEA">
        <w:rPr>
          <w:rFonts w:asciiTheme="minorHAnsi" w:hAnsiTheme="minorHAnsi" w:cstheme="minorHAnsi"/>
          <w:noProof/>
          <w:sz w:val="22"/>
          <w:szCs w:val="22"/>
          <w:u w:val="single"/>
        </w:rPr>
        <w:t> </w:t>
      </w:r>
      <w:r w:rsidR="00AB5FEA" w:rsidRPr="00AB5FEA">
        <w:rPr>
          <w:rFonts w:asciiTheme="minorHAnsi" w:hAnsiTheme="minorHAnsi" w:cstheme="minorHAnsi"/>
          <w:noProof/>
          <w:sz w:val="22"/>
          <w:szCs w:val="22"/>
          <w:u w:val="single"/>
        </w:rPr>
        <w:t> </w:t>
      </w:r>
      <w:r w:rsidR="003028FA" w:rsidRPr="00AB5FEA">
        <w:rPr>
          <w:rFonts w:asciiTheme="minorHAnsi" w:hAnsiTheme="minorHAnsi" w:cstheme="minorHAnsi"/>
          <w:sz w:val="22"/>
          <w:szCs w:val="22"/>
          <w:u w:val="single"/>
        </w:rPr>
        <w:fldChar w:fldCharType="end"/>
      </w:r>
      <w:bookmarkEnd w:id="0"/>
    </w:p>
    <w:p w:rsidR="00DF5268" w:rsidRPr="00AB5FEA" w:rsidRDefault="00DF5268" w:rsidP="00AB5FEA">
      <w:pPr>
        <w:rPr>
          <w:rFonts w:asciiTheme="minorHAnsi" w:hAnsiTheme="minorHAnsi" w:cstheme="minorHAnsi"/>
          <w:sz w:val="22"/>
          <w:szCs w:val="22"/>
        </w:rPr>
      </w:pPr>
      <w:r w:rsidRPr="00AB5FEA">
        <w:rPr>
          <w:rFonts w:asciiTheme="minorHAnsi" w:hAnsiTheme="minorHAnsi" w:cstheme="minorHAnsi"/>
          <w:sz w:val="22"/>
          <w:szCs w:val="22"/>
        </w:rPr>
        <w:t>Procedure:</w:t>
      </w:r>
      <w:r w:rsidR="00AB5FEA">
        <w:rPr>
          <w:rFonts w:asciiTheme="minorHAnsi" w:hAnsiTheme="minorHAnsi" w:cstheme="minorHAnsi"/>
          <w:sz w:val="22"/>
          <w:szCs w:val="22"/>
        </w:rPr>
        <w:t xml:space="preserve">  </w:t>
      </w:r>
      <w:r w:rsidR="003028FA" w:rsidRPr="00AB5FEA">
        <w:rPr>
          <w:rFonts w:asciiTheme="minorHAnsi" w:hAnsiTheme="minorHAnsi" w:cstheme="minorHAnsi"/>
          <w:sz w:val="22"/>
          <w:szCs w:val="22"/>
          <w:u w:val="single"/>
        </w:rPr>
        <w:fldChar w:fldCharType="begin">
          <w:ffData>
            <w:name w:val="Text1"/>
            <w:enabled/>
            <w:calcOnExit w:val="0"/>
            <w:textInput/>
          </w:ffData>
        </w:fldChar>
      </w:r>
      <w:bookmarkStart w:id="1" w:name="Text1"/>
      <w:r w:rsidR="00AB5FEA" w:rsidRPr="00AB5FEA">
        <w:rPr>
          <w:rFonts w:asciiTheme="minorHAnsi" w:hAnsiTheme="minorHAnsi" w:cstheme="minorHAnsi"/>
          <w:sz w:val="22"/>
          <w:szCs w:val="22"/>
          <w:u w:val="single"/>
        </w:rPr>
        <w:instrText xml:space="preserve"> FORMTEXT </w:instrText>
      </w:r>
      <w:r w:rsidR="003028FA" w:rsidRPr="00AB5FEA">
        <w:rPr>
          <w:rFonts w:asciiTheme="minorHAnsi" w:hAnsiTheme="minorHAnsi" w:cstheme="minorHAnsi"/>
          <w:sz w:val="22"/>
          <w:szCs w:val="22"/>
          <w:u w:val="single"/>
        </w:rPr>
      </w:r>
      <w:r w:rsidR="003028FA" w:rsidRPr="00AB5FEA">
        <w:rPr>
          <w:rFonts w:asciiTheme="minorHAnsi" w:hAnsiTheme="minorHAnsi" w:cstheme="minorHAnsi"/>
          <w:sz w:val="22"/>
          <w:szCs w:val="22"/>
          <w:u w:val="single"/>
        </w:rPr>
        <w:fldChar w:fldCharType="separate"/>
      </w:r>
      <w:r w:rsidR="00AB5FEA" w:rsidRPr="00AB5FEA">
        <w:rPr>
          <w:rFonts w:asciiTheme="minorHAnsi" w:hAnsiTheme="minorHAnsi" w:cstheme="minorHAnsi"/>
          <w:noProof/>
          <w:sz w:val="22"/>
          <w:szCs w:val="22"/>
          <w:u w:val="single"/>
        </w:rPr>
        <w:t> </w:t>
      </w:r>
      <w:r w:rsidR="00AB5FEA" w:rsidRPr="00AB5FEA">
        <w:rPr>
          <w:rFonts w:asciiTheme="minorHAnsi" w:hAnsiTheme="minorHAnsi" w:cstheme="minorHAnsi"/>
          <w:noProof/>
          <w:sz w:val="22"/>
          <w:szCs w:val="22"/>
          <w:u w:val="single"/>
        </w:rPr>
        <w:t> </w:t>
      </w:r>
      <w:r w:rsidR="00AB5FEA" w:rsidRPr="00AB5FEA">
        <w:rPr>
          <w:rFonts w:asciiTheme="minorHAnsi" w:hAnsiTheme="minorHAnsi" w:cstheme="minorHAnsi"/>
          <w:noProof/>
          <w:sz w:val="22"/>
          <w:szCs w:val="22"/>
          <w:u w:val="single"/>
        </w:rPr>
        <w:t> </w:t>
      </w:r>
      <w:r w:rsidR="00AB5FEA" w:rsidRPr="00AB5FEA">
        <w:rPr>
          <w:rFonts w:asciiTheme="minorHAnsi" w:hAnsiTheme="minorHAnsi" w:cstheme="minorHAnsi"/>
          <w:noProof/>
          <w:sz w:val="22"/>
          <w:szCs w:val="22"/>
          <w:u w:val="single"/>
        </w:rPr>
        <w:t> </w:t>
      </w:r>
      <w:r w:rsidR="00AB5FEA" w:rsidRPr="00AB5FEA">
        <w:rPr>
          <w:rFonts w:asciiTheme="minorHAnsi" w:hAnsiTheme="minorHAnsi" w:cstheme="minorHAnsi"/>
          <w:noProof/>
          <w:sz w:val="22"/>
          <w:szCs w:val="22"/>
          <w:u w:val="single"/>
        </w:rPr>
        <w:t> </w:t>
      </w:r>
      <w:r w:rsidR="003028FA" w:rsidRPr="00AB5FEA">
        <w:rPr>
          <w:rFonts w:asciiTheme="minorHAnsi" w:hAnsiTheme="minorHAnsi" w:cstheme="minorHAnsi"/>
          <w:sz w:val="22"/>
          <w:szCs w:val="22"/>
          <w:u w:val="single"/>
        </w:rPr>
        <w:fldChar w:fldCharType="end"/>
      </w:r>
      <w:bookmarkEnd w:id="1"/>
      <w:r w:rsidRPr="00AB5FEA">
        <w:rPr>
          <w:rFonts w:asciiTheme="minorHAnsi" w:hAnsiTheme="minorHAnsi" w:cstheme="minorHAnsi"/>
          <w:sz w:val="22"/>
          <w:szCs w:val="22"/>
        </w:rPr>
        <w:t xml:space="preserve"> </w:t>
      </w:r>
    </w:p>
    <w:p w:rsidR="00DF5268" w:rsidRPr="00AB5FEA" w:rsidRDefault="00DF5268" w:rsidP="00AB5FEA">
      <w:pPr>
        <w:rPr>
          <w:rFonts w:asciiTheme="minorHAnsi" w:hAnsiTheme="minorHAnsi" w:cstheme="minorHAnsi"/>
          <w:sz w:val="22"/>
          <w:szCs w:val="22"/>
        </w:rPr>
      </w:pPr>
      <w:r w:rsidRPr="00AB5FEA">
        <w:rPr>
          <w:rFonts w:asciiTheme="minorHAnsi" w:hAnsiTheme="minorHAnsi" w:cstheme="minorHAnsi"/>
          <w:sz w:val="22"/>
          <w:szCs w:val="22"/>
        </w:rPr>
        <w:t xml:space="preserve">Revision: </w:t>
      </w:r>
      <w:r w:rsidR="00AB5FEA">
        <w:rPr>
          <w:rFonts w:asciiTheme="minorHAnsi" w:hAnsiTheme="minorHAnsi" w:cstheme="minorHAnsi"/>
          <w:sz w:val="22"/>
          <w:szCs w:val="22"/>
        </w:rPr>
        <w:t xml:space="preserve">    </w:t>
      </w:r>
      <w:r w:rsidR="003028FA" w:rsidRPr="00AB5FEA">
        <w:rPr>
          <w:rFonts w:asciiTheme="minorHAnsi" w:hAnsiTheme="minorHAnsi" w:cstheme="minorHAnsi"/>
          <w:sz w:val="22"/>
          <w:szCs w:val="22"/>
          <w:u w:val="single"/>
        </w:rPr>
        <w:fldChar w:fldCharType="begin">
          <w:ffData>
            <w:name w:val="Text3"/>
            <w:enabled/>
            <w:calcOnExit w:val="0"/>
            <w:textInput/>
          </w:ffData>
        </w:fldChar>
      </w:r>
      <w:bookmarkStart w:id="2" w:name="Text3"/>
      <w:r w:rsidR="00AB5FEA" w:rsidRPr="00AB5FEA">
        <w:rPr>
          <w:rFonts w:asciiTheme="minorHAnsi" w:hAnsiTheme="minorHAnsi" w:cstheme="minorHAnsi"/>
          <w:sz w:val="22"/>
          <w:szCs w:val="22"/>
          <w:u w:val="single"/>
        </w:rPr>
        <w:instrText xml:space="preserve"> FORMTEXT </w:instrText>
      </w:r>
      <w:r w:rsidR="003028FA" w:rsidRPr="00AB5FEA">
        <w:rPr>
          <w:rFonts w:asciiTheme="minorHAnsi" w:hAnsiTheme="minorHAnsi" w:cstheme="minorHAnsi"/>
          <w:sz w:val="22"/>
          <w:szCs w:val="22"/>
          <w:u w:val="single"/>
        </w:rPr>
      </w:r>
      <w:r w:rsidR="003028FA" w:rsidRPr="00AB5FEA">
        <w:rPr>
          <w:rFonts w:asciiTheme="minorHAnsi" w:hAnsiTheme="minorHAnsi" w:cstheme="minorHAnsi"/>
          <w:sz w:val="22"/>
          <w:szCs w:val="22"/>
          <w:u w:val="single"/>
        </w:rPr>
        <w:fldChar w:fldCharType="separate"/>
      </w:r>
      <w:r w:rsidR="00AB5FEA" w:rsidRPr="00AB5FEA">
        <w:rPr>
          <w:rFonts w:asciiTheme="minorHAnsi" w:hAnsiTheme="minorHAnsi" w:cstheme="minorHAnsi"/>
          <w:noProof/>
          <w:sz w:val="22"/>
          <w:szCs w:val="22"/>
          <w:u w:val="single"/>
        </w:rPr>
        <w:t> </w:t>
      </w:r>
      <w:r w:rsidR="00AB5FEA" w:rsidRPr="00AB5FEA">
        <w:rPr>
          <w:rFonts w:asciiTheme="minorHAnsi" w:hAnsiTheme="minorHAnsi" w:cstheme="minorHAnsi"/>
          <w:noProof/>
          <w:sz w:val="22"/>
          <w:szCs w:val="22"/>
          <w:u w:val="single"/>
        </w:rPr>
        <w:t> </w:t>
      </w:r>
      <w:r w:rsidR="00AB5FEA" w:rsidRPr="00AB5FEA">
        <w:rPr>
          <w:rFonts w:asciiTheme="minorHAnsi" w:hAnsiTheme="minorHAnsi" w:cstheme="minorHAnsi"/>
          <w:noProof/>
          <w:sz w:val="22"/>
          <w:szCs w:val="22"/>
          <w:u w:val="single"/>
        </w:rPr>
        <w:t> </w:t>
      </w:r>
      <w:r w:rsidR="00AB5FEA" w:rsidRPr="00AB5FEA">
        <w:rPr>
          <w:rFonts w:asciiTheme="minorHAnsi" w:hAnsiTheme="minorHAnsi" w:cstheme="minorHAnsi"/>
          <w:noProof/>
          <w:sz w:val="22"/>
          <w:szCs w:val="22"/>
          <w:u w:val="single"/>
        </w:rPr>
        <w:t> </w:t>
      </w:r>
      <w:r w:rsidR="00AB5FEA" w:rsidRPr="00AB5FEA">
        <w:rPr>
          <w:rFonts w:asciiTheme="minorHAnsi" w:hAnsiTheme="minorHAnsi" w:cstheme="minorHAnsi"/>
          <w:noProof/>
          <w:sz w:val="22"/>
          <w:szCs w:val="22"/>
          <w:u w:val="single"/>
        </w:rPr>
        <w:t> </w:t>
      </w:r>
      <w:r w:rsidR="003028FA" w:rsidRPr="00AB5FEA">
        <w:rPr>
          <w:rFonts w:asciiTheme="minorHAnsi" w:hAnsiTheme="minorHAnsi" w:cstheme="minorHAnsi"/>
          <w:sz w:val="22"/>
          <w:szCs w:val="22"/>
          <w:u w:val="single"/>
        </w:rPr>
        <w:fldChar w:fldCharType="end"/>
      </w:r>
      <w:bookmarkEnd w:id="2"/>
    </w:p>
    <w:p w:rsidR="0021772C" w:rsidRDefault="0021772C" w:rsidP="00DF5268">
      <w:pPr>
        <w:jc w:val="center"/>
        <w:rPr>
          <w:rFonts w:ascii="Arial" w:hAnsi="Arial" w:cs="Arial"/>
          <w:b/>
          <w:sz w:val="24"/>
          <w:szCs w:val="24"/>
          <w:u w:val="single"/>
        </w:rPr>
      </w:pPr>
    </w:p>
    <w:p w:rsidR="001377AC" w:rsidRDefault="001377AC" w:rsidP="001377AC">
      <w:pPr>
        <w:jc w:val="center"/>
        <w:rPr>
          <w:rFonts w:ascii="Arial" w:hAnsi="Arial" w:cs="Arial"/>
          <w:b/>
          <w:u w:val="single"/>
        </w:rPr>
      </w:pPr>
      <w:r>
        <w:rPr>
          <w:rFonts w:ascii="Arial" w:hAnsi="Arial" w:cs="Arial"/>
          <w:b/>
          <w:u w:val="single"/>
        </w:rPr>
        <w:t xml:space="preserve">(Checklist </w:t>
      </w:r>
      <w:r w:rsidR="00FB4783">
        <w:rPr>
          <w:rFonts w:ascii="Arial" w:hAnsi="Arial" w:cs="Arial"/>
          <w:b/>
          <w:u w:val="single"/>
        </w:rPr>
        <w:t>Not To Be Used For</w:t>
      </w:r>
      <w:r>
        <w:rPr>
          <w:rFonts w:ascii="Arial" w:hAnsi="Arial" w:cs="Arial"/>
          <w:b/>
          <w:u w:val="single"/>
        </w:rPr>
        <w:t xml:space="preserve"> Titanium Welds)</w:t>
      </w:r>
    </w:p>
    <w:p w:rsidR="001F19FE" w:rsidRPr="0091417C" w:rsidRDefault="001F19FE" w:rsidP="00DF5268">
      <w:pPr>
        <w:jc w:val="center"/>
        <w:rPr>
          <w:rFonts w:ascii="Arial" w:hAnsi="Arial" w:cs="Arial"/>
          <w:sz w:val="24"/>
          <w:szCs w:val="24"/>
        </w:rPr>
      </w:pPr>
    </w:p>
    <w:tbl>
      <w:tblPr>
        <w:tblStyle w:val="TableGrid"/>
        <w:tblW w:w="10800" w:type="dxa"/>
        <w:tblInd w:w="108" w:type="dxa"/>
        <w:tblLayout w:type="fixed"/>
        <w:tblLook w:val="04A0"/>
      </w:tblPr>
      <w:tblGrid>
        <w:gridCol w:w="810"/>
        <w:gridCol w:w="900"/>
        <w:gridCol w:w="7560"/>
        <w:gridCol w:w="1530"/>
      </w:tblGrid>
      <w:tr w:rsidR="00DF39C4" w:rsidRPr="007E4D06" w:rsidTr="00AB5FEA">
        <w:trPr>
          <w:trHeight w:val="350"/>
        </w:trPr>
        <w:tc>
          <w:tcPr>
            <w:tcW w:w="10800" w:type="dxa"/>
            <w:gridSpan w:val="4"/>
            <w:vAlign w:val="center"/>
          </w:tcPr>
          <w:p w:rsidR="00DF39C4" w:rsidRPr="00AB5FEA" w:rsidRDefault="004A34F5" w:rsidP="007E4D06">
            <w:pPr>
              <w:ind w:firstLine="459"/>
              <w:jc w:val="center"/>
              <w:rPr>
                <w:rFonts w:ascii="Arial" w:hAnsi="Arial" w:cs="Arial"/>
                <w:b/>
              </w:rPr>
            </w:pPr>
            <w:r w:rsidRPr="00AB5FEA">
              <w:rPr>
                <w:rFonts w:ascii="Arial" w:hAnsi="Arial" w:cs="Arial"/>
                <w:b/>
              </w:rPr>
              <w:t>“</w:t>
            </w:r>
            <w:r w:rsidR="00DF39C4" w:rsidRPr="00AB5FEA">
              <w:rPr>
                <w:rFonts w:ascii="Arial" w:hAnsi="Arial" w:cs="Arial"/>
                <w:b/>
              </w:rPr>
              <w:t>MINIMUM</w:t>
            </w:r>
            <w:r w:rsidRPr="00AB5FEA">
              <w:rPr>
                <w:rFonts w:ascii="Arial" w:hAnsi="Arial" w:cs="Arial"/>
                <w:b/>
              </w:rPr>
              <w:t>”</w:t>
            </w:r>
            <w:r w:rsidR="00DF39C4" w:rsidRPr="00AB5FEA">
              <w:rPr>
                <w:rFonts w:ascii="Arial" w:hAnsi="Arial" w:cs="Arial"/>
                <w:b/>
              </w:rPr>
              <w:t xml:space="preserve"> </w:t>
            </w:r>
            <w:r w:rsidR="007E4D06" w:rsidRPr="00AB5FEA">
              <w:rPr>
                <w:rFonts w:ascii="Arial" w:hAnsi="Arial" w:cs="Arial"/>
                <w:b/>
              </w:rPr>
              <w:t>(SHALL) ATTRIBUTES REQUIRED</w:t>
            </w:r>
          </w:p>
          <w:p w:rsidR="001333A1" w:rsidRPr="007E4D06" w:rsidRDefault="001333A1" w:rsidP="007E4D06">
            <w:pPr>
              <w:ind w:firstLine="459"/>
              <w:jc w:val="center"/>
              <w:rPr>
                <w:rFonts w:ascii="Arial" w:hAnsi="Arial" w:cs="Arial"/>
                <w:b/>
                <w:sz w:val="24"/>
                <w:szCs w:val="24"/>
              </w:rPr>
            </w:pPr>
            <w:r w:rsidRPr="00AB5FEA">
              <w:rPr>
                <w:rFonts w:ascii="Arial" w:hAnsi="Arial" w:cs="Arial"/>
                <w:b/>
              </w:rPr>
              <w:t>(PER NAVSEA APPROVED NNS WWT TEMPLATE IN APPENDIX K)</w:t>
            </w:r>
          </w:p>
        </w:tc>
      </w:tr>
      <w:tr w:rsidR="006D6DBD" w:rsidRPr="007E4D06" w:rsidTr="006D6DBD">
        <w:tc>
          <w:tcPr>
            <w:tcW w:w="1710" w:type="dxa"/>
            <w:gridSpan w:val="2"/>
            <w:vAlign w:val="center"/>
          </w:tcPr>
          <w:p w:rsidR="006D6DBD" w:rsidRPr="00EC5193" w:rsidRDefault="006D6DBD" w:rsidP="00AB4338">
            <w:pPr>
              <w:jc w:val="center"/>
              <w:rPr>
                <w:rFonts w:ascii="Arial" w:hAnsi="Arial" w:cs="Arial"/>
                <w:sz w:val="22"/>
                <w:szCs w:val="22"/>
              </w:rPr>
            </w:pPr>
            <w:r w:rsidRPr="00066A65">
              <w:rPr>
                <w:rFonts w:ascii="Arial" w:hAnsi="Arial" w:cs="Arial"/>
                <w:b/>
                <w:sz w:val="16"/>
                <w:szCs w:val="16"/>
              </w:rPr>
              <w:t>Has th</w:t>
            </w:r>
            <w:r>
              <w:rPr>
                <w:rFonts w:ascii="Arial" w:hAnsi="Arial" w:cs="Arial"/>
                <w:b/>
                <w:sz w:val="16"/>
                <w:szCs w:val="16"/>
              </w:rPr>
              <w:t xml:space="preserve">e subject </w:t>
            </w:r>
            <w:r w:rsidRPr="00066A65">
              <w:rPr>
                <w:rFonts w:ascii="Arial" w:hAnsi="Arial" w:cs="Arial"/>
                <w:b/>
                <w:sz w:val="16"/>
                <w:szCs w:val="16"/>
              </w:rPr>
              <w:t>information been included in the procedure?</w:t>
            </w:r>
          </w:p>
        </w:tc>
        <w:tc>
          <w:tcPr>
            <w:tcW w:w="7560" w:type="dxa"/>
            <w:vMerge w:val="restart"/>
            <w:vAlign w:val="center"/>
          </w:tcPr>
          <w:p w:rsidR="006D6DBD" w:rsidRPr="00AB5FEA" w:rsidRDefault="006D6DBD" w:rsidP="00DF39C4">
            <w:pPr>
              <w:jc w:val="center"/>
              <w:rPr>
                <w:rFonts w:ascii="Arial" w:hAnsi="Arial" w:cs="Arial"/>
                <w:b/>
              </w:rPr>
            </w:pPr>
            <w:r w:rsidRPr="00AB5FEA">
              <w:rPr>
                <w:rFonts w:ascii="Arial" w:hAnsi="Arial" w:cs="Arial"/>
                <w:b/>
              </w:rPr>
              <w:t>SUBJECT</w:t>
            </w:r>
          </w:p>
        </w:tc>
        <w:tc>
          <w:tcPr>
            <w:tcW w:w="1530" w:type="dxa"/>
            <w:vMerge w:val="restart"/>
            <w:vAlign w:val="center"/>
          </w:tcPr>
          <w:p w:rsidR="006D6DBD" w:rsidRPr="00AB5FEA" w:rsidRDefault="006D6DBD" w:rsidP="006D6DBD">
            <w:pPr>
              <w:jc w:val="center"/>
              <w:rPr>
                <w:rFonts w:ascii="Arial" w:hAnsi="Arial" w:cs="Arial"/>
                <w:b/>
              </w:rPr>
            </w:pPr>
            <w:r w:rsidRPr="00AB5FEA">
              <w:rPr>
                <w:rFonts w:ascii="Arial" w:hAnsi="Arial" w:cs="Arial"/>
                <w:b/>
              </w:rPr>
              <w:t xml:space="preserve">NNS </w:t>
            </w:r>
            <w:proofErr w:type="spellStart"/>
            <w:r w:rsidRPr="00AB5FEA">
              <w:rPr>
                <w:rFonts w:ascii="Arial" w:hAnsi="Arial" w:cs="Arial"/>
                <w:b/>
              </w:rPr>
              <w:t>WWT</w:t>
            </w:r>
            <w:proofErr w:type="spellEnd"/>
            <w:r w:rsidRPr="00AB5FEA">
              <w:rPr>
                <w:rFonts w:ascii="Arial" w:hAnsi="Arial" w:cs="Arial"/>
                <w:b/>
              </w:rPr>
              <w:t xml:space="preserve"> TEMPLATE</w:t>
            </w:r>
          </w:p>
          <w:p w:rsidR="006D6DBD" w:rsidRPr="00AB5FEA" w:rsidRDefault="006D6DBD" w:rsidP="006D6DBD">
            <w:pPr>
              <w:jc w:val="center"/>
              <w:rPr>
                <w:rFonts w:ascii="Arial" w:hAnsi="Arial" w:cs="Arial"/>
                <w:b/>
              </w:rPr>
            </w:pPr>
            <w:r w:rsidRPr="00AB5FEA">
              <w:rPr>
                <w:rFonts w:ascii="Arial" w:hAnsi="Arial" w:cs="Arial"/>
                <w:b/>
              </w:rPr>
              <w:t>Para.</w:t>
            </w:r>
          </w:p>
        </w:tc>
      </w:tr>
      <w:tr w:rsidR="006D6DBD" w:rsidTr="00100F9C">
        <w:trPr>
          <w:trHeight w:val="288"/>
        </w:trPr>
        <w:tc>
          <w:tcPr>
            <w:tcW w:w="810" w:type="dxa"/>
            <w:vAlign w:val="center"/>
          </w:tcPr>
          <w:p w:rsidR="006D6DBD" w:rsidRPr="001B1065" w:rsidRDefault="006D6DBD" w:rsidP="00AB4338">
            <w:pPr>
              <w:jc w:val="center"/>
              <w:rPr>
                <w:rFonts w:ascii="Arial" w:hAnsi="Arial" w:cs="Arial"/>
                <w:b/>
                <w:sz w:val="22"/>
                <w:szCs w:val="22"/>
              </w:rPr>
            </w:pPr>
            <w:r w:rsidRPr="001B1065">
              <w:rPr>
                <w:rFonts w:ascii="Arial" w:hAnsi="Arial" w:cs="Arial"/>
                <w:b/>
                <w:sz w:val="22"/>
                <w:szCs w:val="22"/>
              </w:rPr>
              <w:t>YES</w:t>
            </w:r>
          </w:p>
        </w:tc>
        <w:tc>
          <w:tcPr>
            <w:tcW w:w="900" w:type="dxa"/>
            <w:vAlign w:val="center"/>
          </w:tcPr>
          <w:p w:rsidR="006D6DBD" w:rsidRPr="001B1065" w:rsidRDefault="006D6DBD" w:rsidP="00AB4338">
            <w:pPr>
              <w:jc w:val="center"/>
              <w:rPr>
                <w:rFonts w:ascii="Arial" w:hAnsi="Arial" w:cs="Arial"/>
                <w:b/>
                <w:sz w:val="22"/>
                <w:szCs w:val="22"/>
              </w:rPr>
            </w:pPr>
            <w:r w:rsidRPr="001B1065">
              <w:rPr>
                <w:rFonts w:ascii="Arial" w:hAnsi="Arial" w:cs="Arial"/>
                <w:b/>
                <w:sz w:val="22"/>
                <w:szCs w:val="22"/>
              </w:rPr>
              <w:t>NO</w:t>
            </w:r>
          </w:p>
        </w:tc>
        <w:tc>
          <w:tcPr>
            <w:tcW w:w="7560" w:type="dxa"/>
            <w:vMerge/>
            <w:vAlign w:val="center"/>
          </w:tcPr>
          <w:p w:rsidR="006D6DBD" w:rsidRPr="00AB5FEA" w:rsidRDefault="006D6DBD" w:rsidP="001377AC">
            <w:pPr>
              <w:jc w:val="center"/>
              <w:rPr>
                <w:rFonts w:asciiTheme="minorHAnsi" w:hAnsiTheme="minorHAnsi" w:cstheme="minorHAnsi"/>
              </w:rPr>
            </w:pPr>
          </w:p>
        </w:tc>
        <w:tc>
          <w:tcPr>
            <w:tcW w:w="1530" w:type="dxa"/>
            <w:vMerge/>
            <w:vAlign w:val="center"/>
          </w:tcPr>
          <w:p w:rsidR="006D6DBD" w:rsidRPr="00AB5FEA" w:rsidRDefault="006D6DBD" w:rsidP="001377AC">
            <w:pPr>
              <w:jc w:val="center"/>
              <w:rPr>
                <w:rFonts w:asciiTheme="minorHAnsi" w:hAnsiTheme="minorHAnsi" w:cstheme="minorHAnsi"/>
              </w:rPr>
            </w:pPr>
          </w:p>
        </w:tc>
      </w:tr>
      <w:tr w:rsidR="00AB5FEA" w:rsidTr="007263A2">
        <w:trPr>
          <w:trHeight w:val="288"/>
        </w:trPr>
        <w:tc>
          <w:tcPr>
            <w:tcW w:w="81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vAlign w:val="center"/>
          </w:tcPr>
          <w:p w:rsidR="00AB5FEA" w:rsidRPr="00AB5FEA" w:rsidRDefault="00AB5FEA" w:rsidP="00BE3694">
            <w:pPr>
              <w:rPr>
                <w:rFonts w:asciiTheme="minorHAnsi" w:hAnsiTheme="minorHAnsi" w:cstheme="minorHAnsi"/>
              </w:rPr>
            </w:pPr>
            <w:r w:rsidRPr="00AB5FEA">
              <w:rPr>
                <w:rFonts w:asciiTheme="minorHAnsi" w:hAnsiTheme="minorHAnsi" w:cstheme="minorHAnsi"/>
              </w:rPr>
              <w:t>Supplier has incorporated and customized its WWT procedure to meet the minimum requirements of the NAVSEA approved NNS WWT template(s) based on the Supplier’s application.</w:t>
            </w:r>
          </w:p>
        </w:tc>
        <w:tc>
          <w:tcPr>
            <w:tcW w:w="1530" w:type="dxa"/>
            <w:vAlign w:val="center"/>
          </w:tcPr>
          <w:p w:rsidR="00AB5FEA" w:rsidRPr="00AB5FEA" w:rsidRDefault="00AB5FEA" w:rsidP="001377AC">
            <w:pPr>
              <w:jc w:val="center"/>
              <w:rPr>
                <w:rFonts w:asciiTheme="minorHAnsi" w:hAnsiTheme="minorHAnsi" w:cstheme="minorHAnsi"/>
              </w:rPr>
            </w:pPr>
            <w:r w:rsidRPr="00AB5FEA">
              <w:rPr>
                <w:rFonts w:asciiTheme="minorHAnsi" w:hAnsiTheme="minorHAnsi" w:cstheme="minorHAnsi"/>
              </w:rPr>
              <w:t>1.0 and 2.B</w:t>
            </w:r>
          </w:p>
        </w:tc>
      </w:tr>
      <w:tr w:rsidR="00AB5FEA" w:rsidTr="00EC717F">
        <w:trPr>
          <w:trHeight w:val="288"/>
        </w:trPr>
        <w:tc>
          <w:tcPr>
            <w:tcW w:w="81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tcPr>
          <w:p w:rsidR="00AB5FEA" w:rsidRPr="00AB5FEA" w:rsidRDefault="00AB5FEA" w:rsidP="00713E8E">
            <w:pPr>
              <w:rPr>
                <w:rFonts w:asciiTheme="minorHAnsi" w:hAnsiTheme="minorHAnsi" w:cstheme="minorHAnsi"/>
              </w:rPr>
            </w:pPr>
            <w:r w:rsidRPr="00AB5FEA">
              <w:rPr>
                <w:rFonts w:asciiTheme="minorHAnsi" w:hAnsiTheme="minorHAnsi" w:cstheme="minorHAnsi"/>
              </w:rPr>
              <w:t xml:space="preserve">Supplier’s WWT procedure is approved by a fully certified TP271 NDT Level III Examiner.  </w:t>
            </w:r>
          </w:p>
        </w:tc>
        <w:tc>
          <w:tcPr>
            <w:tcW w:w="1530" w:type="dxa"/>
            <w:vAlign w:val="center"/>
          </w:tcPr>
          <w:p w:rsidR="00AB5FEA" w:rsidRPr="00AB5FEA" w:rsidRDefault="00AB5FEA" w:rsidP="00E96C0D">
            <w:pPr>
              <w:jc w:val="center"/>
              <w:rPr>
                <w:rFonts w:asciiTheme="minorHAnsi" w:hAnsiTheme="minorHAnsi" w:cstheme="minorHAnsi"/>
              </w:rPr>
            </w:pPr>
            <w:r w:rsidRPr="00AB5FEA">
              <w:rPr>
                <w:rFonts w:asciiTheme="minorHAnsi" w:hAnsiTheme="minorHAnsi" w:cstheme="minorHAnsi"/>
              </w:rPr>
              <w:t>1.0</w:t>
            </w:r>
          </w:p>
        </w:tc>
      </w:tr>
      <w:tr w:rsidR="00AB5FEA" w:rsidTr="00946663">
        <w:trPr>
          <w:trHeight w:val="288"/>
        </w:trPr>
        <w:tc>
          <w:tcPr>
            <w:tcW w:w="81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tcPr>
          <w:p w:rsidR="00AB5FEA" w:rsidRPr="00AB5FEA" w:rsidRDefault="00AB5FEA" w:rsidP="00DF5268">
            <w:pPr>
              <w:rPr>
                <w:rFonts w:asciiTheme="minorHAnsi" w:hAnsiTheme="minorHAnsi" w:cstheme="minorHAnsi"/>
              </w:rPr>
            </w:pPr>
            <w:r w:rsidRPr="00AB5FEA">
              <w:rPr>
                <w:rFonts w:asciiTheme="minorHAnsi" w:hAnsiTheme="minorHAnsi" w:cstheme="minorHAnsi"/>
              </w:rPr>
              <w:t>WWT training and examination are conducted initially and at least once every three (3) years thereafter.</w:t>
            </w:r>
          </w:p>
        </w:tc>
        <w:tc>
          <w:tcPr>
            <w:tcW w:w="1530" w:type="dxa"/>
            <w:vAlign w:val="center"/>
          </w:tcPr>
          <w:p w:rsidR="00AB5FEA" w:rsidRPr="00AB5FEA" w:rsidRDefault="00AB5FEA" w:rsidP="00E96C0D">
            <w:pPr>
              <w:jc w:val="center"/>
              <w:rPr>
                <w:rFonts w:asciiTheme="minorHAnsi" w:hAnsiTheme="minorHAnsi" w:cstheme="minorHAnsi"/>
              </w:rPr>
            </w:pPr>
            <w:r w:rsidRPr="00AB5FEA">
              <w:rPr>
                <w:rFonts w:asciiTheme="minorHAnsi" w:hAnsiTheme="minorHAnsi" w:cstheme="minorHAnsi"/>
              </w:rPr>
              <w:t>2.D</w:t>
            </w:r>
          </w:p>
        </w:tc>
      </w:tr>
      <w:tr w:rsidR="00AB5FEA" w:rsidTr="00F5546B">
        <w:trPr>
          <w:trHeight w:val="288"/>
        </w:trPr>
        <w:tc>
          <w:tcPr>
            <w:tcW w:w="81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vAlign w:val="center"/>
          </w:tcPr>
          <w:p w:rsidR="00AB5FEA" w:rsidRPr="00AB5FEA" w:rsidRDefault="00AB5FEA" w:rsidP="004618C5">
            <w:pPr>
              <w:rPr>
                <w:rFonts w:asciiTheme="minorHAnsi" w:hAnsiTheme="minorHAnsi" w:cstheme="minorHAnsi"/>
              </w:rPr>
            </w:pPr>
            <w:r w:rsidRPr="00AB5FEA">
              <w:rPr>
                <w:rFonts w:asciiTheme="minorHAnsi" w:hAnsiTheme="minorHAnsi" w:cstheme="minorHAnsi"/>
              </w:rPr>
              <w:t>Examination grade shall be at least 75 percent.</w:t>
            </w:r>
          </w:p>
        </w:tc>
        <w:tc>
          <w:tcPr>
            <w:tcW w:w="1530" w:type="dxa"/>
            <w:vAlign w:val="center"/>
          </w:tcPr>
          <w:p w:rsidR="00AB5FEA" w:rsidRPr="00AB5FEA" w:rsidRDefault="00AB5FEA" w:rsidP="0021772C">
            <w:pPr>
              <w:jc w:val="center"/>
              <w:rPr>
                <w:rFonts w:asciiTheme="minorHAnsi" w:hAnsiTheme="minorHAnsi" w:cstheme="minorHAnsi"/>
              </w:rPr>
            </w:pPr>
            <w:r w:rsidRPr="00AB5FEA">
              <w:rPr>
                <w:rFonts w:asciiTheme="minorHAnsi" w:hAnsiTheme="minorHAnsi" w:cstheme="minorHAnsi"/>
              </w:rPr>
              <w:t xml:space="preserve">2.E </w:t>
            </w:r>
          </w:p>
        </w:tc>
      </w:tr>
      <w:tr w:rsidR="00AB5FEA" w:rsidTr="009937E5">
        <w:trPr>
          <w:trHeight w:val="288"/>
        </w:trPr>
        <w:tc>
          <w:tcPr>
            <w:tcW w:w="81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tcPr>
          <w:p w:rsidR="00AB5FEA" w:rsidRPr="00AB5FEA" w:rsidRDefault="00AB5FEA" w:rsidP="003A3F61">
            <w:pPr>
              <w:rPr>
                <w:rFonts w:asciiTheme="minorHAnsi" w:hAnsiTheme="minorHAnsi" w:cstheme="minorHAnsi"/>
              </w:rPr>
            </w:pPr>
            <w:r w:rsidRPr="00AB5FEA">
              <w:rPr>
                <w:rFonts w:asciiTheme="minorHAnsi" w:hAnsiTheme="minorHAnsi" w:cstheme="minorHAnsi"/>
              </w:rPr>
              <w:t>Record of the examination for each welder and welding operator shall include: Name, fabrication/acceptance standards covered, date of test and certifying signature of test administrator.</w:t>
            </w:r>
          </w:p>
        </w:tc>
        <w:tc>
          <w:tcPr>
            <w:tcW w:w="1530" w:type="dxa"/>
            <w:vAlign w:val="center"/>
          </w:tcPr>
          <w:p w:rsidR="00AB5FEA" w:rsidRPr="00AB5FEA" w:rsidRDefault="00AB5FEA" w:rsidP="004A34F5">
            <w:pPr>
              <w:jc w:val="center"/>
              <w:rPr>
                <w:rFonts w:asciiTheme="minorHAnsi" w:hAnsiTheme="minorHAnsi" w:cstheme="minorHAnsi"/>
              </w:rPr>
            </w:pPr>
            <w:r w:rsidRPr="00AB5FEA">
              <w:rPr>
                <w:rFonts w:asciiTheme="minorHAnsi" w:hAnsiTheme="minorHAnsi" w:cstheme="minorHAnsi"/>
              </w:rPr>
              <w:t>2.F</w:t>
            </w:r>
          </w:p>
        </w:tc>
      </w:tr>
      <w:tr w:rsidR="00AB5FEA" w:rsidTr="00F07F7D">
        <w:trPr>
          <w:trHeight w:val="288"/>
        </w:trPr>
        <w:tc>
          <w:tcPr>
            <w:tcW w:w="81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vAlign w:val="center"/>
          </w:tcPr>
          <w:p w:rsidR="00AB5FEA" w:rsidRPr="00AB5FEA" w:rsidRDefault="00AB5FEA" w:rsidP="002D2B6B">
            <w:pPr>
              <w:rPr>
                <w:rFonts w:asciiTheme="minorHAnsi" w:hAnsiTheme="minorHAnsi" w:cstheme="minorHAnsi"/>
              </w:rPr>
            </w:pPr>
            <w:r w:rsidRPr="00AB5FEA">
              <w:rPr>
                <w:rFonts w:asciiTheme="minorHAnsi" w:hAnsiTheme="minorHAnsi" w:cstheme="minorHAnsi"/>
              </w:rPr>
              <w:t>Successful completion of this WWT program.</w:t>
            </w:r>
          </w:p>
        </w:tc>
        <w:tc>
          <w:tcPr>
            <w:tcW w:w="1530" w:type="dxa"/>
            <w:vAlign w:val="center"/>
          </w:tcPr>
          <w:p w:rsidR="00AB5FEA" w:rsidRPr="00AB5FEA" w:rsidRDefault="00AB5FEA" w:rsidP="002D2B6B">
            <w:pPr>
              <w:jc w:val="center"/>
              <w:rPr>
                <w:rFonts w:asciiTheme="minorHAnsi" w:hAnsiTheme="minorHAnsi" w:cstheme="minorHAnsi"/>
              </w:rPr>
            </w:pPr>
            <w:r w:rsidRPr="00AB5FEA">
              <w:rPr>
                <w:rFonts w:asciiTheme="minorHAnsi" w:hAnsiTheme="minorHAnsi" w:cstheme="minorHAnsi"/>
              </w:rPr>
              <w:t>2.G</w:t>
            </w:r>
          </w:p>
        </w:tc>
      </w:tr>
      <w:tr w:rsidR="00AB5FEA" w:rsidTr="00EC7D6F">
        <w:trPr>
          <w:trHeight w:val="288"/>
        </w:trPr>
        <w:tc>
          <w:tcPr>
            <w:tcW w:w="81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vAlign w:val="center"/>
          </w:tcPr>
          <w:p w:rsidR="00AB5FEA" w:rsidRPr="00AB5FEA" w:rsidRDefault="00AB5FEA" w:rsidP="004F247D">
            <w:pPr>
              <w:rPr>
                <w:rFonts w:asciiTheme="minorHAnsi" w:hAnsiTheme="minorHAnsi" w:cstheme="minorHAnsi"/>
              </w:rPr>
            </w:pPr>
            <w:r w:rsidRPr="00AB5FEA">
              <w:rPr>
                <w:rFonts w:asciiTheme="minorHAnsi" w:hAnsiTheme="minorHAnsi" w:cstheme="minorHAnsi"/>
              </w:rPr>
              <w:t>Periodic audit of at least once in every two (2) years shall be performed of the Supplier’s WWT training program by the designated NDT Level III Examiner.</w:t>
            </w:r>
          </w:p>
        </w:tc>
        <w:tc>
          <w:tcPr>
            <w:tcW w:w="1530" w:type="dxa"/>
            <w:vAlign w:val="center"/>
          </w:tcPr>
          <w:p w:rsidR="00AB5FEA" w:rsidRPr="00AB5FEA" w:rsidRDefault="00AB5FEA" w:rsidP="00A81528">
            <w:pPr>
              <w:jc w:val="center"/>
              <w:rPr>
                <w:rFonts w:asciiTheme="minorHAnsi" w:hAnsiTheme="minorHAnsi" w:cstheme="minorHAnsi"/>
              </w:rPr>
            </w:pPr>
            <w:r w:rsidRPr="00AB5FEA">
              <w:rPr>
                <w:rFonts w:asciiTheme="minorHAnsi" w:hAnsiTheme="minorHAnsi" w:cstheme="minorHAnsi"/>
              </w:rPr>
              <w:t>2.H</w:t>
            </w:r>
          </w:p>
        </w:tc>
      </w:tr>
      <w:tr w:rsidR="00AB5FEA" w:rsidTr="001B1065">
        <w:trPr>
          <w:trHeight w:val="288"/>
        </w:trPr>
        <w:tc>
          <w:tcPr>
            <w:tcW w:w="810" w:type="dxa"/>
            <w:tcBorders>
              <w:bottom w:val="single" w:sz="4" w:space="0" w:color="auto"/>
            </w:tcBorders>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tcBorders>
              <w:bottom w:val="single" w:sz="4" w:space="0" w:color="auto"/>
            </w:tcBorders>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tcBorders>
              <w:bottom w:val="single" w:sz="4" w:space="0" w:color="auto"/>
            </w:tcBorders>
          </w:tcPr>
          <w:p w:rsidR="00AB5FEA" w:rsidRPr="00AB5FEA" w:rsidRDefault="00AB5FEA" w:rsidP="00363C7C">
            <w:pPr>
              <w:rPr>
                <w:rFonts w:asciiTheme="minorHAnsi" w:hAnsiTheme="minorHAnsi" w:cstheme="minorHAnsi"/>
              </w:rPr>
            </w:pPr>
            <w:r w:rsidRPr="00AB5FEA">
              <w:rPr>
                <w:rFonts w:asciiTheme="minorHAnsi" w:hAnsiTheme="minorHAnsi" w:cstheme="minorHAnsi"/>
              </w:rPr>
              <w:t>Welding of or to HY/HSLA materials shall meet the NNS’ WWT-Structure template.</w:t>
            </w:r>
          </w:p>
        </w:tc>
        <w:tc>
          <w:tcPr>
            <w:tcW w:w="1530" w:type="dxa"/>
            <w:tcBorders>
              <w:bottom w:val="single" w:sz="4" w:space="0" w:color="auto"/>
            </w:tcBorders>
            <w:vAlign w:val="center"/>
          </w:tcPr>
          <w:p w:rsidR="00AB5FEA" w:rsidRPr="00AB5FEA" w:rsidRDefault="00AB5FEA" w:rsidP="004A34F5">
            <w:pPr>
              <w:jc w:val="center"/>
              <w:rPr>
                <w:rFonts w:asciiTheme="minorHAnsi" w:hAnsiTheme="minorHAnsi" w:cstheme="minorHAnsi"/>
              </w:rPr>
            </w:pPr>
            <w:r w:rsidRPr="00AB5FEA">
              <w:rPr>
                <w:rFonts w:asciiTheme="minorHAnsi" w:hAnsiTheme="minorHAnsi" w:cstheme="minorHAnsi"/>
              </w:rPr>
              <w:t>2.I</w:t>
            </w:r>
          </w:p>
        </w:tc>
      </w:tr>
      <w:tr w:rsidR="00AB5FEA" w:rsidTr="001B1065">
        <w:trPr>
          <w:trHeight w:val="458"/>
        </w:trPr>
        <w:tc>
          <w:tcPr>
            <w:tcW w:w="10800" w:type="dxa"/>
            <w:gridSpan w:val="4"/>
            <w:tcBorders>
              <w:left w:val="nil"/>
              <w:bottom w:val="nil"/>
              <w:right w:val="nil"/>
            </w:tcBorders>
            <w:vAlign w:val="center"/>
          </w:tcPr>
          <w:p w:rsidR="001B1065" w:rsidRDefault="001B1065" w:rsidP="00F862F2">
            <w:pPr>
              <w:jc w:val="center"/>
              <w:rPr>
                <w:rFonts w:asciiTheme="minorHAnsi" w:hAnsiTheme="minorHAnsi" w:cstheme="minorHAnsi"/>
                <w:b/>
              </w:rPr>
            </w:pPr>
          </w:p>
          <w:p w:rsidR="00AB5FEA" w:rsidRPr="00AB5FEA" w:rsidRDefault="00AB5FEA" w:rsidP="00F862F2">
            <w:pPr>
              <w:jc w:val="center"/>
              <w:rPr>
                <w:rFonts w:asciiTheme="minorHAnsi" w:hAnsiTheme="minorHAnsi" w:cstheme="minorHAnsi"/>
                <w:b/>
              </w:rPr>
            </w:pPr>
            <w:r w:rsidRPr="00AB5FEA">
              <w:rPr>
                <w:rFonts w:asciiTheme="minorHAnsi" w:hAnsiTheme="minorHAnsi" w:cstheme="minorHAnsi"/>
                <w:b/>
              </w:rPr>
              <w:t xml:space="preserve">WORKMANSHIP AND VISUAL INSPECTION TOPICS </w:t>
            </w:r>
          </w:p>
          <w:p w:rsidR="00AB5FEA" w:rsidRPr="00AB5FEA" w:rsidRDefault="00AB5FEA" w:rsidP="00F862F2">
            <w:pPr>
              <w:jc w:val="center"/>
              <w:rPr>
                <w:rFonts w:asciiTheme="minorHAnsi" w:hAnsiTheme="minorHAnsi" w:cstheme="minorHAnsi"/>
                <w:b/>
              </w:rPr>
            </w:pPr>
            <w:r w:rsidRPr="00AB5FEA">
              <w:rPr>
                <w:rFonts w:asciiTheme="minorHAnsi" w:hAnsiTheme="minorHAnsi" w:cstheme="minorHAnsi"/>
                <w:b/>
              </w:rPr>
              <w:t>(Includes Subparagraphs)</w:t>
            </w:r>
          </w:p>
        </w:tc>
      </w:tr>
      <w:tr w:rsidR="001B1065" w:rsidTr="001B1065">
        <w:trPr>
          <w:trHeight w:val="288"/>
        </w:trPr>
        <w:tc>
          <w:tcPr>
            <w:tcW w:w="810" w:type="dxa"/>
            <w:tcBorders>
              <w:top w:val="single" w:sz="4" w:space="0" w:color="auto"/>
            </w:tcBorders>
            <w:vAlign w:val="center"/>
          </w:tcPr>
          <w:p w:rsidR="001B1065" w:rsidRPr="001B1065" w:rsidRDefault="001B1065" w:rsidP="00AB4338">
            <w:pPr>
              <w:jc w:val="center"/>
              <w:rPr>
                <w:rFonts w:ascii="Arial" w:hAnsi="Arial" w:cs="Arial"/>
                <w:b/>
                <w:sz w:val="22"/>
                <w:szCs w:val="22"/>
              </w:rPr>
            </w:pPr>
            <w:r w:rsidRPr="001B1065">
              <w:rPr>
                <w:rFonts w:ascii="Arial" w:hAnsi="Arial" w:cs="Arial"/>
                <w:b/>
                <w:sz w:val="22"/>
                <w:szCs w:val="22"/>
              </w:rPr>
              <w:t>YES</w:t>
            </w:r>
          </w:p>
        </w:tc>
        <w:tc>
          <w:tcPr>
            <w:tcW w:w="900" w:type="dxa"/>
            <w:tcBorders>
              <w:top w:val="single" w:sz="4" w:space="0" w:color="auto"/>
            </w:tcBorders>
            <w:vAlign w:val="center"/>
          </w:tcPr>
          <w:p w:rsidR="001B1065" w:rsidRPr="001B1065" w:rsidRDefault="001B1065" w:rsidP="00AB4338">
            <w:pPr>
              <w:jc w:val="center"/>
              <w:rPr>
                <w:rFonts w:ascii="Arial" w:hAnsi="Arial" w:cs="Arial"/>
                <w:b/>
                <w:sz w:val="22"/>
                <w:szCs w:val="22"/>
              </w:rPr>
            </w:pPr>
            <w:r w:rsidRPr="001B1065">
              <w:rPr>
                <w:rFonts w:ascii="Arial" w:hAnsi="Arial" w:cs="Arial"/>
                <w:b/>
                <w:sz w:val="22"/>
                <w:szCs w:val="22"/>
              </w:rPr>
              <w:t>NO</w:t>
            </w:r>
          </w:p>
        </w:tc>
        <w:tc>
          <w:tcPr>
            <w:tcW w:w="9090" w:type="dxa"/>
            <w:gridSpan w:val="2"/>
            <w:tcBorders>
              <w:top w:val="nil"/>
              <w:right w:val="nil"/>
            </w:tcBorders>
            <w:vAlign w:val="center"/>
          </w:tcPr>
          <w:p w:rsidR="001B1065" w:rsidRPr="00AB5FEA" w:rsidRDefault="001B1065" w:rsidP="00B134B4">
            <w:pPr>
              <w:jc w:val="center"/>
              <w:rPr>
                <w:rFonts w:asciiTheme="minorHAnsi" w:hAnsiTheme="minorHAnsi" w:cstheme="minorHAnsi"/>
              </w:rPr>
            </w:pPr>
          </w:p>
        </w:tc>
      </w:tr>
      <w:tr w:rsidR="00AB5FEA" w:rsidTr="00C522BE">
        <w:trPr>
          <w:trHeight w:val="288"/>
        </w:trPr>
        <w:tc>
          <w:tcPr>
            <w:tcW w:w="81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vAlign w:val="center"/>
          </w:tcPr>
          <w:p w:rsidR="00AB5FEA" w:rsidRPr="00AB5FEA" w:rsidRDefault="00AB5FEA" w:rsidP="002D22C8">
            <w:pPr>
              <w:rPr>
                <w:rFonts w:asciiTheme="minorHAnsi" w:hAnsiTheme="minorHAnsi" w:cstheme="minorHAnsi"/>
              </w:rPr>
            </w:pPr>
            <w:r w:rsidRPr="00AB5FEA">
              <w:rPr>
                <w:rFonts w:asciiTheme="minorHAnsi" w:hAnsiTheme="minorHAnsi" w:cstheme="minorHAnsi"/>
              </w:rPr>
              <w:t>Visual Inspection Zone</w:t>
            </w:r>
          </w:p>
        </w:tc>
        <w:tc>
          <w:tcPr>
            <w:tcW w:w="1530" w:type="dxa"/>
            <w:vAlign w:val="center"/>
          </w:tcPr>
          <w:p w:rsidR="00AB5FEA" w:rsidRPr="00AB5FEA" w:rsidRDefault="00AB5FEA" w:rsidP="00B134B4">
            <w:pPr>
              <w:jc w:val="center"/>
              <w:rPr>
                <w:rFonts w:asciiTheme="minorHAnsi" w:hAnsiTheme="minorHAnsi" w:cstheme="minorHAnsi"/>
              </w:rPr>
            </w:pPr>
            <w:r w:rsidRPr="00AB5FEA">
              <w:rPr>
                <w:rFonts w:asciiTheme="minorHAnsi" w:hAnsiTheme="minorHAnsi" w:cstheme="minorHAnsi"/>
              </w:rPr>
              <w:t>3.A</w:t>
            </w:r>
          </w:p>
        </w:tc>
      </w:tr>
      <w:tr w:rsidR="00AB5FEA" w:rsidTr="00C14F2B">
        <w:trPr>
          <w:trHeight w:val="288"/>
        </w:trPr>
        <w:tc>
          <w:tcPr>
            <w:tcW w:w="81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vAlign w:val="center"/>
          </w:tcPr>
          <w:p w:rsidR="00AB5FEA" w:rsidRPr="00AB5FEA" w:rsidRDefault="00AB5FEA" w:rsidP="00083044">
            <w:pPr>
              <w:rPr>
                <w:rFonts w:asciiTheme="minorHAnsi" w:hAnsiTheme="minorHAnsi" w:cstheme="minorHAnsi"/>
              </w:rPr>
            </w:pPr>
            <w:r w:rsidRPr="00AB5FEA">
              <w:rPr>
                <w:rFonts w:asciiTheme="minorHAnsi" w:hAnsiTheme="minorHAnsi" w:cstheme="minorHAnsi"/>
              </w:rPr>
              <w:t>Visual Inspection Attributes</w:t>
            </w:r>
          </w:p>
        </w:tc>
        <w:tc>
          <w:tcPr>
            <w:tcW w:w="1530" w:type="dxa"/>
            <w:vAlign w:val="center"/>
          </w:tcPr>
          <w:p w:rsidR="00AB5FEA" w:rsidRPr="00AB5FEA" w:rsidRDefault="00AB5FEA" w:rsidP="00F862F2">
            <w:pPr>
              <w:jc w:val="center"/>
              <w:rPr>
                <w:rFonts w:asciiTheme="minorHAnsi" w:hAnsiTheme="minorHAnsi" w:cstheme="minorHAnsi"/>
              </w:rPr>
            </w:pPr>
            <w:r w:rsidRPr="00AB5FEA">
              <w:rPr>
                <w:rFonts w:asciiTheme="minorHAnsi" w:hAnsiTheme="minorHAnsi" w:cstheme="minorHAnsi"/>
              </w:rPr>
              <w:t>3.B</w:t>
            </w:r>
          </w:p>
        </w:tc>
      </w:tr>
      <w:tr w:rsidR="00AB5FEA" w:rsidTr="00036AAA">
        <w:trPr>
          <w:trHeight w:val="288"/>
        </w:trPr>
        <w:tc>
          <w:tcPr>
            <w:tcW w:w="81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vAlign w:val="center"/>
          </w:tcPr>
          <w:p w:rsidR="00AB5FEA" w:rsidRPr="00AB5FEA" w:rsidRDefault="00AB5FEA" w:rsidP="00083044">
            <w:pPr>
              <w:rPr>
                <w:rFonts w:asciiTheme="minorHAnsi" w:hAnsiTheme="minorHAnsi" w:cstheme="minorHAnsi"/>
              </w:rPr>
            </w:pPr>
            <w:r w:rsidRPr="00AB5FEA">
              <w:rPr>
                <w:rFonts w:asciiTheme="minorHAnsi" w:hAnsiTheme="minorHAnsi" w:cstheme="minorHAnsi"/>
              </w:rPr>
              <w:t>Weld Completeness</w:t>
            </w:r>
          </w:p>
        </w:tc>
        <w:tc>
          <w:tcPr>
            <w:tcW w:w="1530" w:type="dxa"/>
            <w:vAlign w:val="center"/>
          </w:tcPr>
          <w:p w:rsidR="00AB5FEA" w:rsidRPr="00AB5FEA" w:rsidRDefault="00AB5FEA" w:rsidP="006B7947">
            <w:pPr>
              <w:jc w:val="center"/>
              <w:rPr>
                <w:rFonts w:asciiTheme="minorHAnsi" w:hAnsiTheme="minorHAnsi" w:cstheme="minorHAnsi"/>
              </w:rPr>
            </w:pPr>
            <w:r w:rsidRPr="00AB5FEA">
              <w:rPr>
                <w:rFonts w:asciiTheme="minorHAnsi" w:hAnsiTheme="minorHAnsi" w:cstheme="minorHAnsi"/>
              </w:rPr>
              <w:t>3.C</w:t>
            </w:r>
          </w:p>
        </w:tc>
      </w:tr>
      <w:tr w:rsidR="00AB5FEA" w:rsidTr="005105D4">
        <w:trPr>
          <w:trHeight w:val="288"/>
        </w:trPr>
        <w:tc>
          <w:tcPr>
            <w:tcW w:w="81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tcPr>
          <w:p w:rsidR="00AB5FEA" w:rsidRPr="00AB5FEA" w:rsidRDefault="00AB5FEA" w:rsidP="00DF5268">
            <w:pPr>
              <w:rPr>
                <w:rFonts w:asciiTheme="minorHAnsi" w:hAnsiTheme="minorHAnsi" w:cstheme="minorHAnsi"/>
              </w:rPr>
            </w:pPr>
            <w:r w:rsidRPr="00AB5FEA">
              <w:rPr>
                <w:rFonts w:asciiTheme="minorHAnsi" w:hAnsiTheme="minorHAnsi" w:cstheme="minorHAnsi"/>
              </w:rPr>
              <w:t>Weld Marking</w:t>
            </w:r>
          </w:p>
        </w:tc>
        <w:tc>
          <w:tcPr>
            <w:tcW w:w="1530" w:type="dxa"/>
            <w:vAlign w:val="center"/>
          </w:tcPr>
          <w:p w:rsidR="00AB5FEA" w:rsidRPr="00AB5FEA" w:rsidRDefault="00AB5FEA" w:rsidP="004A34F5">
            <w:pPr>
              <w:jc w:val="center"/>
              <w:rPr>
                <w:rFonts w:asciiTheme="minorHAnsi" w:hAnsiTheme="minorHAnsi" w:cstheme="minorHAnsi"/>
              </w:rPr>
            </w:pPr>
            <w:r w:rsidRPr="00AB5FEA">
              <w:rPr>
                <w:rFonts w:asciiTheme="minorHAnsi" w:hAnsiTheme="minorHAnsi" w:cstheme="minorHAnsi"/>
              </w:rPr>
              <w:t>3.D</w:t>
            </w:r>
          </w:p>
        </w:tc>
      </w:tr>
      <w:tr w:rsidR="00AB5FEA" w:rsidTr="00031F7B">
        <w:trPr>
          <w:trHeight w:val="288"/>
        </w:trPr>
        <w:tc>
          <w:tcPr>
            <w:tcW w:w="81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vAlign w:val="center"/>
          </w:tcPr>
          <w:p w:rsidR="00AB5FEA" w:rsidRPr="00AB5FEA" w:rsidRDefault="00AB5FEA" w:rsidP="00E46E9A">
            <w:pPr>
              <w:rPr>
                <w:rFonts w:asciiTheme="minorHAnsi" w:hAnsiTheme="minorHAnsi" w:cstheme="minorHAnsi"/>
              </w:rPr>
            </w:pPr>
            <w:r w:rsidRPr="00AB5FEA">
              <w:rPr>
                <w:rFonts w:asciiTheme="minorHAnsi" w:hAnsiTheme="minorHAnsi" w:cstheme="minorHAnsi"/>
              </w:rPr>
              <w:t>Material Identification</w:t>
            </w:r>
          </w:p>
        </w:tc>
        <w:tc>
          <w:tcPr>
            <w:tcW w:w="1530" w:type="dxa"/>
            <w:vAlign w:val="center"/>
          </w:tcPr>
          <w:p w:rsidR="00AB5FEA" w:rsidRPr="00AB5FEA" w:rsidRDefault="00AB5FEA" w:rsidP="00846860">
            <w:pPr>
              <w:jc w:val="center"/>
              <w:rPr>
                <w:rFonts w:asciiTheme="minorHAnsi" w:hAnsiTheme="minorHAnsi" w:cstheme="minorHAnsi"/>
              </w:rPr>
            </w:pPr>
            <w:r w:rsidRPr="00AB5FEA">
              <w:rPr>
                <w:rFonts w:asciiTheme="minorHAnsi" w:hAnsiTheme="minorHAnsi" w:cstheme="minorHAnsi"/>
              </w:rPr>
              <w:t>3.E</w:t>
            </w:r>
          </w:p>
        </w:tc>
      </w:tr>
      <w:tr w:rsidR="00AB5FEA" w:rsidTr="003755B9">
        <w:trPr>
          <w:trHeight w:val="288"/>
        </w:trPr>
        <w:tc>
          <w:tcPr>
            <w:tcW w:w="81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vAlign w:val="center"/>
          </w:tcPr>
          <w:p w:rsidR="00AB5FEA" w:rsidRPr="00AB5FEA" w:rsidRDefault="00AB5FEA" w:rsidP="00846860">
            <w:pPr>
              <w:rPr>
                <w:rFonts w:asciiTheme="minorHAnsi" w:hAnsiTheme="minorHAnsi" w:cstheme="minorHAnsi"/>
              </w:rPr>
            </w:pPr>
            <w:r w:rsidRPr="00AB5FEA">
              <w:rPr>
                <w:rFonts w:asciiTheme="minorHAnsi" w:hAnsiTheme="minorHAnsi" w:cstheme="minorHAnsi"/>
              </w:rPr>
              <w:t>Cleaning</w:t>
            </w:r>
          </w:p>
        </w:tc>
        <w:tc>
          <w:tcPr>
            <w:tcW w:w="1530" w:type="dxa"/>
            <w:vAlign w:val="center"/>
          </w:tcPr>
          <w:p w:rsidR="00AB5FEA" w:rsidRPr="00AB5FEA" w:rsidRDefault="00AB5FEA" w:rsidP="00E96C0D">
            <w:pPr>
              <w:jc w:val="center"/>
              <w:rPr>
                <w:rFonts w:asciiTheme="minorHAnsi" w:hAnsiTheme="minorHAnsi" w:cstheme="minorHAnsi"/>
              </w:rPr>
            </w:pPr>
            <w:r w:rsidRPr="00AB5FEA">
              <w:rPr>
                <w:rFonts w:asciiTheme="minorHAnsi" w:hAnsiTheme="minorHAnsi" w:cstheme="minorHAnsi"/>
              </w:rPr>
              <w:t>3.F</w:t>
            </w:r>
          </w:p>
        </w:tc>
      </w:tr>
      <w:tr w:rsidR="00AB5FEA" w:rsidTr="0098584F">
        <w:trPr>
          <w:trHeight w:val="288"/>
        </w:trPr>
        <w:tc>
          <w:tcPr>
            <w:tcW w:w="81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vAlign w:val="center"/>
          </w:tcPr>
          <w:p w:rsidR="00AB5FEA" w:rsidRPr="00AB5FEA" w:rsidRDefault="00AB5FEA" w:rsidP="00846860">
            <w:pPr>
              <w:rPr>
                <w:rFonts w:asciiTheme="minorHAnsi" w:hAnsiTheme="minorHAnsi" w:cstheme="minorHAnsi"/>
              </w:rPr>
            </w:pPr>
            <w:r w:rsidRPr="00AB5FEA">
              <w:rPr>
                <w:rFonts w:asciiTheme="minorHAnsi" w:hAnsiTheme="minorHAnsi" w:cstheme="minorHAnsi"/>
              </w:rPr>
              <w:t>Joint Configuration</w:t>
            </w:r>
          </w:p>
        </w:tc>
        <w:tc>
          <w:tcPr>
            <w:tcW w:w="1530" w:type="dxa"/>
            <w:vAlign w:val="center"/>
          </w:tcPr>
          <w:p w:rsidR="00AB5FEA" w:rsidRPr="00AB5FEA" w:rsidRDefault="00AB5FEA" w:rsidP="001C38CB">
            <w:pPr>
              <w:jc w:val="center"/>
              <w:rPr>
                <w:rFonts w:asciiTheme="minorHAnsi" w:hAnsiTheme="minorHAnsi" w:cstheme="minorHAnsi"/>
              </w:rPr>
            </w:pPr>
            <w:r w:rsidRPr="00AB5FEA">
              <w:rPr>
                <w:rFonts w:asciiTheme="minorHAnsi" w:hAnsiTheme="minorHAnsi" w:cstheme="minorHAnsi"/>
              </w:rPr>
              <w:t>3.G</w:t>
            </w:r>
          </w:p>
        </w:tc>
      </w:tr>
      <w:tr w:rsidR="00AB5FEA" w:rsidTr="00870CF9">
        <w:trPr>
          <w:trHeight w:val="288"/>
        </w:trPr>
        <w:tc>
          <w:tcPr>
            <w:tcW w:w="81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tcPr>
          <w:p w:rsidR="00AB5FEA" w:rsidRPr="00AB5FEA" w:rsidRDefault="00AB5FEA" w:rsidP="00DF5268">
            <w:pPr>
              <w:rPr>
                <w:rFonts w:asciiTheme="minorHAnsi" w:hAnsiTheme="minorHAnsi" w:cstheme="minorHAnsi"/>
              </w:rPr>
            </w:pPr>
            <w:r w:rsidRPr="00AB5FEA">
              <w:rPr>
                <w:rFonts w:asciiTheme="minorHAnsi" w:hAnsiTheme="minorHAnsi" w:cstheme="minorHAnsi"/>
              </w:rPr>
              <w:t>Thermal Cut Surfaces</w:t>
            </w:r>
          </w:p>
        </w:tc>
        <w:tc>
          <w:tcPr>
            <w:tcW w:w="1530" w:type="dxa"/>
            <w:vAlign w:val="center"/>
          </w:tcPr>
          <w:p w:rsidR="00AB5FEA" w:rsidRPr="00AB5FEA" w:rsidRDefault="00AB5FEA" w:rsidP="007910E6">
            <w:pPr>
              <w:jc w:val="center"/>
              <w:rPr>
                <w:rFonts w:asciiTheme="minorHAnsi" w:hAnsiTheme="minorHAnsi" w:cstheme="minorHAnsi"/>
              </w:rPr>
            </w:pPr>
            <w:r w:rsidRPr="00AB5FEA">
              <w:rPr>
                <w:rFonts w:asciiTheme="minorHAnsi" w:hAnsiTheme="minorHAnsi" w:cstheme="minorHAnsi"/>
              </w:rPr>
              <w:t>3.H.</w:t>
            </w:r>
          </w:p>
        </w:tc>
      </w:tr>
      <w:tr w:rsidR="00AB5FEA" w:rsidTr="00F74F3A">
        <w:trPr>
          <w:trHeight w:val="288"/>
        </w:trPr>
        <w:tc>
          <w:tcPr>
            <w:tcW w:w="81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tcPr>
          <w:p w:rsidR="00AB5FEA" w:rsidRPr="00AB5FEA" w:rsidRDefault="00AB5FEA" w:rsidP="00DF5268">
            <w:pPr>
              <w:rPr>
                <w:rFonts w:asciiTheme="minorHAnsi" w:hAnsiTheme="minorHAnsi" w:cstheme="minorHAnsi"/>
              </w:rPr>
            </w:pPr>
            <w:r w:rsidRPr="00AB5FEA">
              <w:rPr>
                <w:rFonts w:asciiTheme="minorHAnsi" w:hAnsiTheme="minorHAnsi" w:cstheme="minorHAnsi"/>
              </w:rPr>
              <w:t>Surface Preparation</w:t>
            </w:r>
          </w:p>
        </w:tc>
        <w:tc>
          <w:tcPr>
            <w:tcW w:w="1530" w:type="dxa"/>
            <w:vAlign w:val="center"/>
          </w:tcPr>
          <w:p w:rsidR="00AB5FEA" w:rsidRPr="00AB5FEA" w:rsidRDefault="00AB5FEA" w:rsidP="007910E6">
            <w:pPr>
              <w:jc w:val="center"/>
              <w:rPr>
                <w:rFonts w:asciiTheme="minorHAnsi" w:hAnsiTheme="minorHAnsi" w:cstheme="minorHAnsi"/>
              </w:rPr>
            </w:pPr>
            <w:r w:rsidRPr="00AB5FEA">
              <w:rPr>
                <w:rFonts w:asciiTheme="minorHAnsi" w:hAnsiTheme="minorHAnsi" w:cstheme="minorHAnsi"/>
              </w:rPr>
              <w:t>3.I</w:t>
            </w:r>
          </w:p>
        </w:tc>
      </w:tr>
      <w:tr w:rsidR="00AB5FEA" w:rsidTr="00EF53C5">
        <w:trPr>
          <w:trHeight w:val="288"/>
        </w:trPr>
        <w:tc>
          <w:tcPr>
            <w:tcW w:w="81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tcPr>
          <w:p w:rsidR="00AB5FEA" w:rsidRPr="00AB5FEA" w:rsidRDefault="00AB5FEA" w:rsidP="00DF5268">
            <w:pPr>
              <w:rPr>
                <w:rFonts w:asciiTheme="minorHAnsi" w:hAnsiTheme="minorHAnsi" w:cstheme="minorHAnsi"/>
              </w:rPr>
            </w:pPr>
            <w:r w:rsidRPr="00AB5FEA">
              <w:rPr>
                <w:rFonts w:asciiTheme="minorHAnsi" w:hAnsiTheme="minorHAnsi" w:cstheme="minorHAnsi"/>
              </w:rPr>
              <w:t>Joint Fit-Up</w:t>
            </w:r>
          </w:p>
        </w:tc>
        <w:tc>
          <w:tcPr>
            <w:tcW w:w="1530" w:type="dxa"/>
            <w:vAlign w:val="center"/>
          </w:tcPr>
          <w:p w:rsidR="00AB5FEA" w:rsidRPr="00AB5FEA" w:rsidRDefault="00AB5FEA" w:rsidP="007910E6">
            <w:pPr>
              <w:jc w:val="center"/>
              <w:rPr>
                <w:rFonts w:asciiTheme="minorHAnsi" w:hAnsiTheme="minorHAnsi" w:cstheme="minorHAnsi"/>
              </w:rPr>
            </w:pPr>
            <w:r w:rsidRPr="00AB5FEA">
              <w:rPr>
                <w:rFonts w:asciiTheme="minorHAnsi" w:hAnsiTheme="minorHAnsi" w:cstheme="minorHAnsi"/>
              </w:rPr>
              <w:t>3.J</w:t>
            </w:r>
          </w:p>
        </w:tc>
      </w:tr>
      <w:tr w:rsidR="00AB5FEA" w:rsidTr="008904B5">
        <w:trPr>
          <w:trHeight w:val="288"/>
        </w:trPr>
        <w:tc>
          <w:tcPr>
            <w:tcW w:w="81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tcPr>
          <w:p w:rsidR="00AB5FEA" w:rsidRPr="00AB5FEA" w:rsidRDefault="00AB5FEA" w:rsidP="00DF5268">
            <w:pPr>
              <w:rPr>
                <w:rFonts w:asciiTheme="minorHAnsi" w:hAnsiTheme="minorHAnsi" w:cstheme="minorHAnsi"/>
              </w:rPr>
            </w:pPr>
            <w:r w:rsidRPr="00AB5FEA">
              <w:rPr>
                <w:rFonts w:asciiTheme="minorHAnsi" w:hAnsiTheme="minorHAnsi" w:cstheme="minorHAnsi"/>
              </w:rPr>
              <w:t>Peening</w:t>
            </w:r>
          </w:p>
        </w:tc>
        <w:tc>
          <w:tcPr>
            <w:tcW w:w="1530" w:type="dxa"/>
            <w:vAlign w:val="center"/>
          </w:tcPr>
          <w:p w:rsidR="00AB5FEA" w:rsidRPr="00AB5FEA" w:rsidRDefault="00AB5FEA" w:rsidP="00F862F2">
            <w:pPr>
              <w:jc w:val="center"/>
              <w:rPr>
                <w:rFonts w:asciiTheme="minorHAnsi" w:hAnsiTheme="minorHAnsi" w:cstheme="minorHAnsi"/>
              </w:rPr>
            </w:pPr>
            <w:r w:rsidRPr="00AB5FEA">
              <w:rPr>
                <w:rFonts w:asciiTheme="minorHAnsi" w:hAnsiTheme="minorHAnsi" w:cstheme="minorHAnsi"/>
              </w:rPr>
              <w:t>3.K</w:t>
            </w:r>
          </w:p>
        </w:tc>
      </w:tr>
      <w:tr w:rsidR="00AB5FEA" w:rsidTr="00F60905">
        <w:trPr>
          <w:trHeight w:val="288"/>
        </w:trPr>
        <w:tc>
          <w:tcPr>
            <w:tcW w:w="81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tcPr>
          <w:p w:rsidR="00AB5FEA" w:rsidRPr="00AB5FEA" w:rsidRDefault="00AB5FEA" w:rsidP="00DF5268">
            <w:pPr>
              <w:rPr>
                <w:rFonts w:asciiTheme="minorHAnsi" w:hAnsiTheme="minorHAnsi" w:cstheme="minorHAnsi"/>
              </w:rPr>
            </w:pPr>
            <w:r w:rsidRPr="00AB5FEA">
              <w:rPr>
                <w:rFonts w:asciiTheme="minorHAnsi" w:hAnsiTheme="minorHAnsi" w:cstheme="minorHAnsi"/>
              </w:rPr>
              <w:t>Repairs</w:t>
            </w:r>
          </w:p>
        </w:tc>
        <w:tc>
          <w:tcPr>
            <w:tcW w:w="1530" w:type="dxa"/>
            <w:vAlign w:val="center"/>
          </w:tcPr>
          <w:p w:rsidR="00AB5FEA" w:rsidRPr="00AB5FEA" w:rsidRDefault="00AB5FEA" w:rsidP="007910E6">
            <w:pPr>
              <w:jc w:val="center"/>
              <w:rPr>
                <w:rFonts w:asciiTheme="minorHAnsi" w:hAnsiTheme="minorHAnsi" w:cstheme="minorHAnsi"/>
              </w:rPr>
            </w:pPr>
            <w:r w:rsidRPr="00AB5FEA">
              <w:rPr>
                <w:rFonts w:asciiTheme="minorHAnsi" w:hAnsiTheme="minorHAnsi" w:cstheme="minorHAnsi"/>
              </w:rPr>
              <w:t>3.L</w:t>
            </w:r>
          </w:p>
        </w:tc>
      </w:tr>
      <w:tr w:rsidR="00AB5FEA" w:rsidTr="00D4521F">
        <w:trPr>
          <w:trHeight w:val="288"/>
        </w:trPr>
        <w:tc>
          <w:tcPr>
            <w:tcW w:w="81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tcPr>
          <w:p w:rsidR="00AB5FEA" w:rsidRPr="00AB5FEA" w:rsidRDefault="00AB5FEA" w:rsidP="00DF5268">
            <w:pPr>
              <w:rPr>
                <w:rFonts w:asciiTheme="minorHAnsi" w:hAnsiTheme="minorHAnsi" w:cstheme="minorHAnsi"/>
              </w:rPr>
            </w:pPr>
            <w:r w:rsidRPr="00AB5FEA">
              <w:rPr>
                <w:rFonts w:asciiTheme="minorHAnsi" w:hAnsiTheme="minorHAnsi" w:cstheme="minorHAnsi"/>
              </w:rPr>
              <w:t>Preheat and Interpass Temperature</w:t>
            </w:r>
          </w:p>
        </w:tc>
        <w:tc>
          <w:tcPr>
            <w:tcW w:w="1530" w:type="dxa"/>
            <w:vAlign w:val="center"/>
          </w:tcPr>
          <w:p w:rsidR="00AB5FEA" w:rsidRPr="00AB5FEA" w:rsidRDefault="00AB5FEA" w:rsidP="007910E6">
            <w:pPr>
              <w:jc w:val="center"/>
              <w:rPr>
                <w:rFonts w:asciiTheme="minorHAnsi" w:hAnsiTheme="minorHAnsi" w:cstheme="minorHAnsi"/>
              </w:rPr>
            </w:pPr>
            <w:r w:rsidRPr="00AB5FEA">
              <w:rPr>
                <w:rFonts w:asciiTheme="minorHAnsi" w:hAnsiTheme="minorHAnsi" w:cstheme="minorHAnsi"/>
              </w:rPr>
              <w:t>3.M</w:t>
            </w:r>
          </w:p>
        </w:tc>
      </w:tr>
      <w:tr w:rsidR="00AB5FEA" w:rsidTr="00C21FFE">
        <w:trPr>
          <w:trHeight w:val="288"/>
        </w:trPr>
        <w:tc>
          <w:tcPr>
            <w:tcW w:w="81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tcPr>
          <w:p w:rsidR="00AB5FEA" w:rsidRPr="00AB5FEA" w:rsidRDefault="00AB5FEA" w:rsidP="00DF5268">
            <w:pPr>
              <w:rPr>
                <w:rFonts w:asciiTheme="minorHAnsi" w:hAnsiTheme="minorHAnsi" w:cstheme="minorHAnsi"/>
              </w:rPr>
            </w:pPr>
            <w:r w:rsidRPr="00AB5FEA">
              <w:rPr>
                <w:rFonts w:asciiTheme="minorHAnsi" w:hAnsiTheme="minorHAnsi" w:cstheme="minorHAnsi"/>
              </w:rPr>
              <w:t>Seal Welds</w:t>
            </w:r>
          </w:p>
        </w:tc>
        <w:tc>
          <w:tcPr>
            <w:tcW w:w="1530" w:type="dxa"/>
            <w:vAlign w:val="center"/>
          </w:tcPr>
          <w:p w:rsidR="00AB5FEA" w:rsidRPr="00AB5FEA" w:rsidRDefault="00AB5FEA" w:rsidP="007910E6">
            <w:pPr>
              <w:jc w:val="center"/>
              <w:rPr>
                <w:rFonts w:asciiTheme="minorHAnsi" w:hAnsiTheme="minorHAnsi" w:cstheme="minorHAnsi"/>
              </w:rPr>
            </w:pPr>
            <w:r w:rsidRPr="00AB5FEA">
              <w:rPr>
                <w:rFonts w:asciiTheme="minorHAnsi" w:hAnsiTheme="minorHAnsi" w:cstheme="minorHAnsi"/>
              </w:rPr>
              <w:t>3.N</w:t>
            </w:r>
          </w:p>
        </w:tc>
      </w:tr>
      <w:tr w:rsidR="00AB5FEA" w:rsidTr="00990D5C">
        <w:trPr>
          <w:trHeight w:val="288"/>
        </w:trPr>
        <w:tc>
          <w:tcPr>
            <w:tcW w:w="81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ed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AB5FEA" w:rsidRPr="00EC5193">
              <w:rPr>
                <w:rFonts w:ascii="Arial" w:hAnsi="Arial" w:cs="Arial"/>
                <w:sz w:val="16"/>
                <w:szCs w:val="16"/>
              </w:rPr>
              <w:t>R</w:t>
            </w:r>
          </w:p>
        </w:tc>
        <w:tc>
          <w:tcPr>
            <w:tcW w:w="900" w:type="dxa"/>
            <w:vAlign w:val="center"/>
          </w:tcPr>
          <w:p w:rsidR="00AB5FEA" w:rsidRPr="00EC5193" w:rsidRDefault="003028FA" w:rsidP="00AB4338">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AB5FEA"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560" w:type="dxa"/>
          </w:tcPr>
          <w:p w:rsidR="00AB5FEA" w:rsidRPr="00AB5FEA" w:rsidRDefault="00AB5FEA" w:rsidP="00DF5268">
            <w:pPr>
              <w:rPr>
                <w:rFonts w:asciiTheme="minorHAnsi" w:hAnsiTheme="minorHAnsi" w:cstheme="minorHAnsi"/>
              </w:rPr>
            </w:pPr>
            <w:r w:rsidRPr="00AB5FEA">
              <w:rPr>
                <w:rFonts w:asciiTheme="minorHAnsi" w:hAnsiTheme="minorHAnsi" w:cstheme="minorHAnsi"/>
              </w:rPr>
              <w:t>Purging</w:t>
            </w:r>
          </w:p>
        </w:tc>
        <w:tc>
          <w:tcPr>
            <w:tcW w:w="1530" w:type="dxa"/>
            <w:vAlign w:val="center"/>
          </w:tcPr>
          <w:p w:rsidR="00AB5FEA" w:rsidRPr="00AB5FEA" w:rsidRDefault="00AB5FEA" w:rsidP="007910E6">
            <w:pPr>
              <w:jc w:val="center"/>
              <w:rPr>
                <w:rFonts w:asciiTheme="minorHAnsi" w:hAnsiTheme="minorHAnsi" w:cstheme="minorHAnsi"/>
              </w:rPr>
            </w:pPr>
            <w:r w:rsidRPr="00AB5FEA">
              <w:rPr>
                <w:rFonts w:asciiTheme="minorHAnsi" w:hAnsiTheme="minorHAnsi" w:cstheme="minorHAnsi"/>
              </w:rPr>
              <w:t>3.O</w:t>
            </w:r>
          </w:p>
        </w:tc>
      </w:tr>
    </w:tbl>
    <w:p w:rsidR="00DF5268" w:rsidRDefault="00DF5268" w:rsidP="00E96C0D">
      <w:pPr>
        <w:tabs>
          <w:tab w:val="left" w:pos="7200"/>
          <w:tab w:val="left" w:pos="7560"/>
        </w:tabs>
        <w:spacing w:after="200" w:line="276" w:lineRule="auto"/>
      </w:pPr>
      <w:r w:rsidRPr="00EE63F0">
        <w:rPr>
          <w:rFonts w:ascii="Arial" w:hAnsi="Arial" w:cs="Arial"/>
        </w:rPr>
        <w:tab/>
      </w:r>
    </w:p>
    <w:sectPr w:rsidR="00DF5268" w:rsidSect="001B1065">
      <w:headerReference w:type="default" r:id="rId7"/>
      <w:footerReference w:type="default" r:id="rId8"/>
      <w:pgSz w:w="12240" w:h="15840"/>
      <w:pgMar w:top="720" w:right="720" w:bottom="72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315" w:rsidRDefault="00412315" w:rsidP="006B7947">
      <w:r>
        <w:separator/>
      </w:r>
    </w:p>
  </w:endnote>
  <w:endnote w:type="continuationSeparator" w:id="0">
    <w:p w:rsidR="00412315" w:rsidRDefault="00412315" w:rsidP="006B7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FEA" w:rsidRDefault="00AB5FEA" w:rsidP="00AB5FEA">
    <w:pPr>
      <w:pStyle w:val="Footer"/>
      <w:jc w:val="center"/>
    </w:pPr>
    <w:r>
      <w:tab/>
      <w:t xml:space="preserve">                                                                     Page </w:t>
    </w:r>
    <w:fldSimple w:instr=" PAGE ">
      <w:r w:rsidR="007662C4">
        <w:rPr>
          <w:noProof/>
        </w:rPr>
        <w:t>1</w:t>
      </w:r>
    </w:fldSimple>
    <w:r>
      <w:t xml:space="preserve"> of </w:t>
    </w:r>
    <w:fldSimple w:instr=" NUMPAGES  ">
      <w:r w:rsidR="007662C4">
        <w:rPr>
          <w:noProof/>
        </w:rPr>
        <w:t>1</w:t>
      </w:r>
    </w:fldSimple>
    <w:r>
      <w:t xml:space="preserve">                                               Rev. A 04/23/13</w:t>
    </w:r>
  </w:p>
  <w:p w:rsidR="00AB5FEA" w:rsidRDefault="00AB5FEA" w:rsidP="00AB5FEA">
    <w:pPr>
      <w:ind w:left="3600" w:firstLine="720"/>
    </w:pPr>
  </w:p>
  <w:p w:rsidR="00AB5FEA" w:rsidRDefault="00AB5FEA" w:rsidP="00AB5FEA">
    <w:pPr>
      <w:pStyle w:val="Footer"/>
    </w:pPr>
    <w:r w:rsidRPr="00552CAD">
      <w:rPr>
        <w:sz w:val="16"/>
        <w:szCs w:val="16"/>
      </w:rPr>
      <w:t>This checklist was developed to help NNS suppliers achieve FTQ software submittals.  It’s not the intention of this checklist to be all inclusive, and you need to ensure all invoked P.O. requirements and specifications are met.  The checklist is a list of frequently missed items by suppliers, and this is our attempt to identify these items to eliminate the costly rework and delays.  We suggest you incorporate this checklist with your internal processes to be more efficient.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315" w:rsidRDefault="00412315" w:rsidP="006B7947">
      <w:r>
        <w:separator/>
      </w:r>
    </w:p>
  </w:footnote>
  <w:footnote w:type="continuationSeparator" w:id="0">
    <w:p w:rsidR="00412315" w:rsidRDefault="00412315" w:rsidP="006B7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FEA" w:rsidRDefault="00AB5FEA" w:rsidP="00AB5FEA">
    <w:pPr>
      <w:jc w:val="center"/>
      <w:rPr>
        <w:rFonts w:ascii="Arial" w:hAnsi="Arial" w:cs="Arial"/>
        <w:b/>
        <w:sz w:val="24"/>
        <w:szCs w:val="24"/>
        <w:u w:val="single"/>
      </w:rPr>
    </w:pPr>
    <w:r w:rsidRPr="007E4D06">
      <w:rPr>
        <w:rFonts w:ascii="Arial" w:hAnsi="Arial" w:cs="Arial"/>
        <w:b/>
        <w:sz w:val="24"/>
        <w:szCs w:val="24"/>
        <w:u w:val="single"/>
      </w:rPr>
      <w:t xml:space="preserve">CHECKLIST FOR </w:t>
    </w:r>
    <w:r>
      <w:rPr>
        <w:rFonts w:ascii="Arial" w:hAnsi="Arial" w:cs="Arial"/>
        <w:b/>
        <w:sz w:val="24"/>
        <w:szCs w:val="24"/>
        <w:u w:val="single"/>
      </w:rPr>
      <w:t>TP248 WWT</w:t>
    </w:r>
    <w:r w:rsidRPr="007E4D06">
      <w:rPr>
        <w:rFonts w:ascii="Arial" w:hAnsi="Arial" w:cs="Arial"/>
        <w:b/>
        <w:sz w:val="24"/>
        <w:szCs w:val="24"/>
        <w:u w:val="single"/>
      </w:rPr>
      <w:t xml:space="preserve"> PROCEDURE</w:t>
    </w:r>
  </w:p>
  <w:p w:rsidR="00AB5FEA" w:rsidRDefault="00AB5FEA" w:rsidP="00AB5FEA">
    <w:pPr>
      <w:jc w:val="center"/>
    </w:pPr>
    <w:r>
      <w:rPr>
        <w:rFonts w:ascii="Arial" w:hAnsi="Arial" w:cs="Arial"/>
        <w:b/>
        <w:sz w:val="24"/>
        <w:szCs w:val="24"/>
        <w:u w:val="single"/>
      </w:rPr>
      <w:t>(TP278 WELDS)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09D"/>
    <w:multiLevelType w:val="hybridMultilevel"/>
    <w:tmpl w:val="AC1AF290"/>
    <w:lvl w:ilvl="0" w:tplc="0ABAD618">
      <w:start w:val="1"/>
      <w:numFmt w:val="upperRoman"/>
      <w:lvlText w:val="%1."/>
      <w:lvlJc w:val="left"/>
      <w:pPr>
        <w:tabs>
          <w:tab w:val="num" w:pos="720"/>
        </w:tabs>
        <w:ind w:left="720" w:hanging="720"/>
      </w:pPr>
      <w:rPr>
        <w:rFonts w:hint="default"/>
      </w:rPr>
    </w:lvl>
    <w:lvl w:ilvl="1" w:tplc="DD92C784">
      <w:start w:val="4"/>
      <w:numFmt w:val="lowerLetter"/>
      <w:lvlText w:val="(%2)"/>
      <w:lvlJc w:val="left"/>
      <w:pPr>
        <w:tabs>
          <w:tab w:val="num" w:pos="1440"/>
        </w:tabs>
        <w:ind w:left="1440" w:hanging="360"/>
      </w:pPr>
      <w:rPr>
        <w:rFonts w:hint="default"/>
      </w:rPr>
    </w:lvl>
    <w:lvl w:ilvl="2" w:tplc="0CF224B6">
      <w:start w:val="4"/>
      <w:numFmt w:val="bullet"/>
      <w:lvlText w:val=""/>
      <w:lvlJc w:val="left"/>
      <w:pPr>
        <w:tabs>
          <w:tab w:val="num" w:pos="2340"/>
        </w:tabs>
        <w:ind w:left="2340" w:hanging="360"/>
      </w:pPr>
      <w:rPr>
        <w:rFonts w:ascii="Wingdings 2" w:eastAsia="Times New Roman" w:hAnsi="Wingdings 2"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E4FA3"/>
    <w:multiLevelType w:val="hybridMultilevel"/>
    <w:tmpl w:val="A91E96E6"/>
    <w:lvl w:ilvl="0" w:tplc="518CFEC2">
      <w:start w:val="1"/>
      <w:numFmt w:val="upperRoman"/>
      <w:lvlText w:val="%1."/>
      <w:lvlJc w:val="left"/>
      <w:pPr>
        <w:tabs>
          <w:tab w:val="num" w:pos="720"/>
        </w:tabs>
        <w:ind w:left="720" w:hanging="720"/>
      </w:pPr>
      <w:rPr>
        <w:rFonts w:hint="default"/>
      </w:rPr>
    </w:lvl>
    <w:lvl w:ilvl="1" w:tplc="8E5CDF2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F317D"/>
    <w:multiLevelType w:val="hybridMultilevel"/>
    <w:tmpl w:val="8DA696AC"/>
    <w:lvl w:ilvl="0" w:tplc="0CF224B6">
      <w:start w:val="4"/>
      <w:numFmt w:val="bullet"/>
      <w:lvlText w:val=""/>
      <w:lvlJc w:val="left"/>
      <w:pPr>
        <w:ind w:left="1179" w:hanging="360"/>
      </w:pPr>
      <w:rPr>
        <w:rFonts w:ascii="Wingdings 2" w:eastAsia="Times New Roman" w:hAnsi="Wingdings 2" w:cs="Aria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nsid w:val="174A2BC2"/>
    <w:multiLevelType w:val="hybridMultilevel"/>
    <w:tmpl w:val="2AD805E0"/>
    <w:lvl w:ilvl="0" w:tplc="56B032CC">
      <w:start w:val="1"/>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245C91"/>
    <w:multiLevelType w:val="hybridMultilevel"/>
    <w:tmpl w:val="E2489104"/>
    <w:lvl w:ilvl="0" w:tplc="ECE80D26">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A42BC"/>
    <w:multiLevelType w:val="hybridMultilevel"/>
    <w:tmpl w:val="FC7482E6"/>
    <w:lvl w:ilvl="0" w:tplc="43BAC59E">
      <w:start w:val="1"/>
      <w:numFmt w:val="upperRoman"/>
      <w:lvlText w:val="%1."/>
      <w:lvlJc w:val="left"/>
      <w:pPr>
        <w:tabs>
          <w:tab w:val="num" w:pos="720"/>
        </w:tabs>
        <w:ind w:left="720" w:hanging="720"/>
      </w:pPr>
      <w:rPr>
        <w:rFonts w:hint="default"/>
      </w:rPr>
    </w:lvl>
    <w:lvl w:ilvl="1" w:tplc="DE74C978">
      <w:start w:val="1"/>
      <w:numFmt w:val="bullet"/>
      <w:lvlText w:val=""/>
      <w:lvlJc w:val="left"/>
      <w:pPr>
        <w:tabs>
          <w:tab w:val="num" w:pos="1080"/>
        </w:tabs>
        <w:ind w:left="1080" w:hanging="360"/>
      </w:pPr>
      <w:rPr>
        <w:rFonts w:ascii="Symbol" w:eastAsia="Times New Roman" w:hAnsi="Symbol" w:cs="Tahoma" w:hint="default"/>
      </w:rPr>
    </w:lvl>
    <w:lvl w:ilvl="2" w:tplc="ADFE79F2">
      <w:start w:val="3"/>
      <w:numFmt w:val="upperRoman"/>
      <w:lvlText w:val="%3."/>
      <w:lvlJc w:val="righ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DC936E9"/>
    <w:multiLevelType w:val="hybridMultilevel"/>
    <w:tmpl w:val="A6A8FA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7455D4"/>
    <w:multiLevelType w:val="hybridMultilevel"/>
    <w:tmpl w:val="57AA856E"/>
    <w:lvl w:ilvl="0" w:tplc="0409000D">
      <w:start w:val="1"/>
      <w:numFmt w:val="bullet"/>
      <w:lvlText w:val=""/>
      <w:lvlJc w:val="left"/>
      <w:pPr>
        <w:ind w:left="1179" w:hanging="360"/>
      </w:pPr>
      <w:rPr>
        <w:rFonts w:ascii="Wingdings" w:hAnsi="Wingdings" w:hint="default"/>
        <w:sz w:val="24"/>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8">
    <w:nsid w:val="4259112B"/>
    <w:multiLevelType w:val="hybridMultilevel"/>
    <w:tmpl w:val="4448E6C8"/>
    <w:lvl w:ilvl="0" w:tplc="8E5CDF2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479181C"/>
    <w:multiLevelType w:val="hybridMultilevel"/>
    <w:tmpl w:val="54046FEA"/>
    <w:lvl w:ilvl="0" w:tplc="EADCA6AC">
      <w:start w:val="1"/>
      <w:numFmt w:val="upperRoman"/>
      <w:lvlText w:val="%1."/>
      <w:lvlJc w:val="right"/>
      <w:pPr>
        <w:tabs>
          <w:tab w:val="num" w:pos="1440"/>
        </w:tabs>
        <w:ind w:left="144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F73947"/>
    <w:multiLevelType w:val="hybridMultilevel"/>
    <w:tmpl w:val="B8FE692C"/>
    <w:lvl w:ilvl="0" w:tplc="DD92C784">
      <w:start w:val="4"/>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505F00C2"/>
    <w:multiLevelType w:val="hybridMultilevel"/>
    <w:tmpl w:val="7252439E"/>
    <w:lvl w:ilvl="0" w:tplc="ECE80D26">
      <w:numFmt w:val="bullet"/>
      <w:lvlText w:val=""/>
      <w:lvlJc w:val="left"/>
      <w:pPr>
        <w:ind w:left="770" w:hanging="360"/>
      </w:pPr>
      <w:rPr>
        <w:rFonts w:ascii="Wingdings 2" w:eastAsia="Times New Roman" w:hAnsi="Wingdings 2"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507448B5"/>
    <w:multiLevelType w:val="hybridMultilevel"/>
    <w:tmpl w:val="15F0E014"/>
    <w:lvl w:ilvl="0" w:tplc="1584E614">
      <w:start w:val="4"/>
      <w:numFmt w:val="bullet"/>
      <w:lvlText w:val=""/>
      <w:lvlJc w:val="left"/>
      <w:pPr>
        <w:tabs>
          <w:tab w:val="num" w:pos="1080"/>
        </w:tabs>
        <w:ind w:left="1080" w:hanging="360"/>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A316531"/>
    <w:multiLevelType w:val="hybridMultilevel"/>
    <w:tmpl w:val="29D2E206"/>
    <w:lvl w:ilvl="0" w:tplc="ECE80D26">
      <w:numFmt w:val="bullet"/>
      <w:lvlText w:val=""/>
      <w:lvlJc w:val="left"/>
      <w:pPr>
        <w:ind w:left="720" w:hanging="360"/>
      </w:pPr>
      <w:rPr>
        <w:rFonts w:ascii="Wingdings 2" w:eastAsia="Times New Roman" w:hAnsi="Wingdings 2"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CB3FA8"/>
    <w:multiLevelType w:val="hybridMultilevel"/>
    <w:tmpl w:val="2AC4E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17DEB"/>
    <w:multiLevelType w:val="hybridMultilevel"/>
    <w:tmpl w:val="C64A9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7000FA"/>
    <w:multiLevelType w:val="hybridMultilevel"/>
    <w:tmpl w:val="2BC2352E"/>
    <w:lvl w:ilvl="0" w:tplc="53E27C86">
      <w:start w:val="1"/>
      <w:numFmt w:val="bullet"/>
      <w:lvlText w:val=""/>
      <w:lvlJc w:val="center"/>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C647EB"/>
    <w:multiLevelType w:val="hybridMultilevel"/>
    <w:tmpl w:val="D01A2A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B445D5"/>
    <w:multiLevelType w:val="hybridMultilevel"/>
    <w:tmpl w:val="C9C063D6"/>
    <w:lvl w:ilvl="0" w:tplc="ECE80D26">
      <w:numFmt w:val="bullet"/>
      <w:lvlText w:val=""/>
      <w:lvlJc w:val="left"/>
      <w:pPr>
        <w:tabs>
          <w:tab w:val="num" w:pos="1080"/>
        </w:tabs>
        <w:ind w:left="1080" w:hanging="360"/>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084414B"/>
    <w:multiLevelType w:val="hybridMultilevel"/>
    <w:tmpl w:val="57DAC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B617992"/>
    <w:multiLevelType w:val="hybridMultilevel"/>
    <w:tmpl w:val="41CEC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8"/>
  </w:num>
  <w:num w:numId="3">
    <w:abstractNumId w:val="1"/>
  </w:num>
  <w:num w:numId="4">
    <w:abstractNumId w:val="10"/>
  </w:num>
  <w:num w:numId="5">
    <w:abstractNumId w:val="8"/>
  </w:num>
  <w:num w:numId="6">
    <w:abstractNumId w:val="5"/>
  </w:num>
  <w:num w:numId="7">
    <w:abstractNumId w:val="12"/>
  </w:num>
  <w:num w:numId="8">
    <w:abstractNumId w:val="9"/>
  </w:num>
  <w:num w:numId="9">
    <w:abstractNumId w:val="19"/>
  </w:num>
  <w:num w:numId="10">
    <w:abstractNumId w:val="20"/>
  </w:num>
  <w:num w:numId="11">
    <w:abstractNumId w:val="15"/>
  </w:num>
  <w:num w:numId="12">
    <w:abstractNumId w:val="6"/>
  </w:num>
  <w:num w:numId="13">
    <w:abstractNumId w:val="3"/>
  </w:num>
  <w:num w:numId="14">
    <w:abstractNumId w:val="13"/>
  </w:num>
  <w:num w:numId="15">
    <w:abstractNumId w:val="11"/>
  </w:num>
  <w:num w:numId="16">
    <w:abstractNumId w:val="4"/>
  </w:num>
  <w:num w:numId="17">
    <w:abstractNumId w:val="17"/>
  </w:num>
  <w:num w:numId="18">
    <w:abstractNumId w:val="16"/>
  </w:num>
  <w:num w:numId="19">
    <w:abstractNumId w:val="2"/>
  </w:num>
  <w:num w:numId="20">
    <w:abstractNumId w:val="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stylePaneFormatFilter w:val="3F01"/>
  <w:documentProtection w:edit="forms" w:enforcement="1"/>
  <w:defaultTabStop w:val="720"/>
  <w:drawingGridHorizontalSpacing w:val="100"/>
  <w:displayHorizontalDrawingGridEvery w:val="2"/>
  <w:doNotShadeFormData/>
  <w:characterSpacingControl w:val="doNotCompress"/>
  <w:hdrShapeDefaults>
    <o:shapedefaults v:ext="edit" spidmax="15362"/>
  </w:hdrShapeDefaults>
  <w:footnotePr>
    <w:footnote w:id="-1"/>
    <w:footnote w:id="0"/>
  </w:footnotePr>
  <w:endnotePr>
    <w:endnote w:id="-1"/>
    <w:endnote w:id="0"/>
  </w:endnotePr>
  <w:compat/>
  <w:rsids>
    <w:rsidRoot w:val="008B7DED"/>
    <w:rsid w:val="00005BEF"/>
    <w:rsid w:val="00033063"/>
    <w:rsid w:val="000468C5"/>
    <w:rsid w:val="00055A5A"/>
    <w:rsid w:val="00083044"/>
    <w:rsid w:val="000870E7"/>
    <w:rsid w:val="000C5E86"/>
    <w:rsid w:val="000C77A9"/>
    <w:rsid w:val="000D7920"/>
    <w:rsid w:val="00102280"/>
    <w:rsid w:val="001333A1"/>
    <w:rsid w:val="001377AC"/>
    <w:rsid w:val="00140E88"/>
    <w:rsid w:val="00150521"/>
    <w:rsid w:val="0015235F"/>
    <w:rsid w:val="00167E29"/>
    <w:rsid w:val="0017037F"/>
    <w:rsid w:val="001B1065"/>
    <w:rsid w:val="001C38CB"/>
    <w:rsid w:val="001E40DC"/>
    <w:rsid w:val="001F19FE"/>
    <w:rsid w:val="001F2097"/>
    <w:rsid w:val="001F277E"/>
    <w:rsid w:val="00201C94"/>
    <w:rsid w:val="00203FEC"/>
    <w:rsid w:val="0021772C"/>
    <w:rsid w:val="00223570"/>
    <w:rsid w:val="00223B98"/>
    <w:rsid w:val="00242450"/>
    <w:rsid w:val="00251179"/>
    <w:rsid w:val="002A06C4"/>
    <w:rsid w:val="002B0C55"/>
    <w:rsid w:val="002B64C8"/>
    <w:rsid w:val="002B7FD0"/>
    <w:rsid w:val="002C104D"/>
    <w:rsid w:val="002C11A9"/>
    <w:rsid w:val="002D22C8"/>
    <w:rsid w:val="002D2B6B"/>
    <w:rsid w:val="002D3773"/>
    <w:rsid w:val="002F7B7F"/>
    <w:rsid w:val="003028FA"/>
    <w:rsid w:val="00320A18"/>
    <w:rsid w:val="00321EE2"/>
    <w:rsid w:val="00334390"/>
    <w:rsid w:val="00335F82"/>
    <w:rsid w:val="00361F6A"/>
    <w:rsid w:val="00363C7C"/>
    <w:rsid w:val="00390F29"/>
    <w:rsid w:val="00397C54"/>
    <w:rsid w:val="003A3F61"/>
    <w:rsid w:val="003E3ACC"/>
    <w:rsid w:val="003F64F4"/>
    <w:rsid w:val="00407400"/>
    <w:rsid w:val="00412315"/>
    <w:rsid w:val="00413ECF"/>
    <w:rsid w:val="00417CDF"/>
    <w:rsid w:val="00421AB1"/>
    <w:rsid w:val="0042566D"/>
    <w:rsid w:val="00460C1F"/>
    <w:rsid w:val="004618C5"/>
    <w:rsid w:val="00491BE9"/>
    <w:rsid w:val="004A34F5"/>
    <w:rsid w:val="004D5B38"/>
    <w:rsid w:val="004D5BDD"/>
    <w:rsid w:val="004E1A23"/>
    <w:rsid w:val="004F10EB"/>
    <w:rsid w:val="004F1D4E"/>
    <w:rsid w:val="004F247D"/>
    <w:rsid w:val="004F2AEE"/>
    <w:rsid w:val="004F448E"/>
    <w:rsid w:val="004F7F6F"/>
    <w:rsid w:val="00501677"/>
    <w:rsid w:val="00512DB5"/>
    <w:rsid w:val="005149AE"/>
    <w:rsid w:val="00532B21"/>
    <w:rsid w:val="0055160E"/>
    <w:rsid w:val="005922CA"/>
    <w:rsid w:val="005D66C4"/>
    <w:rsid w:val="006062EC"/>
    <w:rsid w:val="00630B3B"/>
    <w:rsid w:val="00635429"/>
    <w:rsid w:val="00646FD7"/>
    <w:rsid w:val="00647EF3"/>
    <w:rsid w:val="006568EF"/>
    <w:rsid w:val="006710CE"/>
    <w:rsid w:val="006944B0"/>
    <w:rsid w:val="0069782A"/>
    <w:rsid w:val="006A0353"/>
    <w:rsid w:val="006B7947"/>
    <w:rsid w:val="006D6DBD"/>
    <w:rsid w:val="006E1C82"/>
    <w:rsid w:val="006E6B5F"/>
    <w:rsid w:val="006E6D87"/>
    <w:rsid w:val="006F3A89"/>
    <w:rsid w:val="006F54F5"/>
    <w:rsid w:val="006F7502"/>
    <w:rsid w:val="006F7E9B"/>
    <w:rsid w:val="007022D4"/>
    <w:rsid w:val="00713E8E"/>
    <w:rsid w:val="0071752A"/>
    <w:rsid w:val="0072281E"/>
    <w:rsid w:val="00723418"/>
    <w:rsid w:val="007662C4"/>
    <w:rsid w:val="00777F76"/>
    <w:rsid w:val="007910E6"/>
    <w:rsid w:val="007A3707"/>
    <w:rsid w:val="007B76B3"/>
    <w:rsid w:val="007D2001"/>
    <w:rsid w:val="007E4D06"/>
    <w:rsid w:val="007F4F5E"/>
    <w:rsid w:val="0081493D"/>
    <w:rsid w:val="00822A09"/>
    <w:rsid w:val="00822E24"/>
    <w:rsid w:val="008267B6"/>
    <w:rsid w:val="00846860"/>
    <w:rsid w:val="00847777"/>
    <w:rsid w:val="00853481"/>
    <w:rsid w:val="00854DF6"/>
    <w:rsid w:val="008B7DED"/>
    <w:rsid w:val="008F66C1"/>
    <w:rsid w:val="0091417C"/>
    <w:rsid w:val="009202A2"/>
    <w:rsid w:val="009253B2"/>
    <w:rsid w:val="00935D51"/>
    <w:rsid w:val="00943D8A"/>
    <w:rsid w:val="00954DFD"/>
    <w:rsid w:val="00974B33"/>
    <w:rsid w:val="0098425E"/>
    <w:rsid w:val="00996DAA"/>
    <w:rsid w:val="009A3A02"/>
    <w:rsid w:val="009B789A"/>
    <w:rsid w:val="009D765B"/>
    <w:rsid w:val="00A05567"/>
    <w:rsid w:val="00A064AB"/>
    <w:rsid w:val="00A40324"/>
    <w:rsid w:val="00A45AE0"/>
    <w:rsid w:val="00A81528"/>
    <w:rsid w:val="00AB5FEA"/>
    <w:rsid w:val="00AC0AE5"/>
    <w:rsid w:val="00AC39C4"/>
    <w:rsid w:val="00AC59E3"/>
    <w:rsid w:val="00AC6BF9"/>
    <w:rsid w:val="00B10D96"/>
    <w:rsid w:val="00B134B4"/>
    <w:rsid w:val="00B245F7"/>
    <w:rsid w:val="00B256A1"/>
    <w:rsid w:val="00B42E55"/>
    <w:rsid w:val="00B42F37"/>
    <w:rsid w:val="00B72A00"/>
    <w:rsid w:val="00B92722"/>
    <w:rsid w:val="00BA7C96"/>
    <w:rsid w:val="00BB03FD"/>
    <w:rsid w:val="00BB16A5"/>
    <w:rsid w:val="00BC2E73"/>
    <w:rsid w:val="00BE3694"/>
    <w:rsid w:val="00BE760E"/>
    <w:rsid w:val="00BF594C"/>
    <w:rsid w:val="00C3072D"/>
    <w:rsid w:val="00C86912"/>
    <w:rsid w:val="00CE4461"/>
    <w:rsid w:val="00D13561"/>
    <w:rsid w:val="00D14B1B"/>
    <w:rsid w:val="00D253AD"/>
    <w:rsid w:val="00D57257"/>
    <w:rsid w:val="00D95642"/>
    <w:rsid w:val="00DA0E1A"/>
    <w:rsid w:val="00DF39C4"/>
    <w:rsid w:val="00DF5268"/>
    <w:rsid w:val="00E20C4C"/>
    <w:rsid w:val="00E22A0A"/>
    <w:rsid w:val="00E34F3F"/>
    <w:rsid w:val="00E41188"/>
    <w:rsid w:val="00E460B5"/>
    <w:rsid w:val="00E46E9A"/>
    <w:rsid w:val="00E63FE9"/>
    <w:rsid w:val="00E87044"/>
    <w:rsid w:val="00E96C0D"/>
    <w:rsid w:val="00EA2064"/>
    <w:rsid w:val="00EB721E"/>
    <w:rsid w:val="00ED2C9E"/>
    <w:rsid w:val="00EE63F0"/>
    <w:rsid w:val="00F07A11"/>
    <w:rsid w:val="00F30D9F"/>
    <w:rsid w:val="00F61D74"/>
    <w:rsid w:val="00F76113"/>
    <w:rsid w:val="00F862F2"/>
    <w:rsid w:val="00F92D17"/>
    <w:rsid w:val="00F95948"/>
    <w:rsid w:val="00FA4E25"/>
    <w:rsid w:val="00FB4783"/>
    <w:rsid w:val="00FB629F"/>
    <w:rsid w:val="00FC756A"/>
    <w:rsid w:val="00FD6483"/>
    <w:rsid w:val="00FE0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70"/>
    <w:pPr>
      <w:ind w:left="720"/>
      <w:contextualSpacing/>
    </w:pPr>
  </w:style>
  <w:style w:type="table" w:styleId="TableGrid">
    <w:name w:val="Table Grid"/>
    <w:basedOn w:val="TableNormal"/>
    <w:rsid w:val="00DF3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947"/>
    <w:pPr>
      <w:tabs>
        <w:tab w:val="center" w:pos="4680"/>
        <w:tab w:val="right" w:pos="9360"/>
      </w:tabs>
    </w:pPr>
  </w:style>
  <w:style w:type="character" w:customStyle="1" w:styleId="HeaderChar">
    <w:name w:val="Header Char"/>
    <w:basedOn w:val="DefaultParagraphFont"/>
    <w:link w:val="Header"/>
    <w:rsid w:val="006B7947"/>
  </w:style>
  <w:style w:type="paragraph" w:styleId="Footer">
    <w:name w:val="footer"/>
    <w:basedOn w:val="Normal"/>
    <w:link w:val="FooterChar"/>
    <w:rsid w:val="006B7947"/>
    <w:pPr>
      <w:tabs>
        <w:tab w:val="center" w:pos="4680"/>
        <w:tab w:val="right" w:pos="9360"/>
      </w:tabs>
    </w:pPr>
  </w:style>
  <w:style w:type="character" w:customStyle="1" w:styleId="FooterChar">
    <w:name w:val="Footer Char"/>
    <w:basedOn w:val="DefaultParagraphFont"/>
    <w:link w:val="Footer"/>
    <w:rsid w:val="006B79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Company: ________________________</vt:lpstr>
    </vt:vector>
  </TitlesOfParts>
  <Company>Northrop Grumman Corporation</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________________________</dc:title>
  <dc:subject/>
  <dc:creator>dag07</dc:creator>
  <cp:keywords/>
  <cp:lastModifiedBy>smk02</cp:lastModifiedBy>
  <cp:revision>7</cp:revision>
  <cp:lastPrinted>2012-10-16T17:46:00Z</cp:lastPrinted>
  <dcterms:created xsi:type="dcterms:W3CDTF">2013-06-14T18:47:00Z</dcterms:created>
  <dcterms:modified xsi:type="dcterms:W3CDTF">2013-06-14T19:12:00Z</dcterms:modified>
</cp:coreProperties>
</file>