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268" w:rsidRPr="00EE63F0" w:rsidRDefault="00E32B64" w:rsidP="009C43F5">
      <w:pPr>
        <w:rPr>
          <w:rFonts w:ascii="Arial" w:hAnsi="Arial" w:cs="Arial"/>
          <w:sz w:val="24"/>
          <w:szCs w:val="24"/>
          <w:u w:val="single"/>
        </w:rPr>
      </w:pPr>
      <w:r w:rsidRPr="00E32B64">
        <w:rPr>
          <w:rFonts w:ascii="Arial" w:hAnsi="Arial" w:cs="Arial"/>
          <w:noProof/>
          <w:sz w:val="24"/>
          <w:szCs w:val="24"/>
        </w:rPr>
        <w:pict>
          <v:shapetype id="_x0000_t202" coordsize="21600,21600" o:spt="202" path="m,l,21600r21600,l21600,xe">
            <v:stroke joinstyle="miter"/>
            <v:path gradientshapeok="t" o:connecttype="rect"/>
          </v:shapetype>
          <v:shape id="_x0000_s1026" type="#_x0000_t202" style="position:absolute;margin-left:307.5pt;margin-top:-7.3pt;width:240.75pt;height:55.5pt;z-index:251658240">
            <v:textbox>
              <w:txbxContent>
                <w:p w:rsidR="00672DBF" w:rsidRPr="00C917C2" w:rsidRDefault="00672DBF" w:rsidP="00672DBF">
                  <w:pPr>
                    <w:autoSpaceDE w:val="0"/>
                    <w:autoSpaceDN w:val="0"/>
                    <w:adjustRightInd w:val="0"/>
                    <w:rPr>
                      <w:rFonts w:asciiTheme="minorHAnsi" w:hAnsiTheme="minorHAnsi" w:cs="Arial"/>
                      <w:b/>
                      <w:sz w:val="16"/>
                      <w:szCs w:val="16"/>
                    </w:rPr>
                  </w:pPr>
                  <w:r w:rsidRPr="00C917C2">
                    <w:rPr>
                      <w:rFonts w:asciiTheme="minorHAnsi" w:hAnsiTheme="minorHAnsi" w:cs="Arial"/>
                      <w:b/>
                      <w:sz w:val="16"/>
                      <w:szCs w:val="16"/>
                    </w:rPr>
                    <w:t>USAGE NOTE:</w:t>
                  </w:r>
                </w:p>
                <w:p w:rsidR="00672DBF" w:rsidRPr="00C917C2" w:rsidRDefault="00672DBF" w:rsidP="00672DBF">
                  <w:pPr>
                    <w:autoSpaceDE w:val="0"/>
                    <w:autoSpaceDN w:val="0"/>
                    <w:adjustRightInd w:val="0"/>
                    <w:rPr>
                      <w:rFonts w:asciiTheme="minorHAnsi" w:hAnsiTheme="minorHAnsi" w:cs="Arial"/>
                      <w:b/>
                      <w:sz w:val="16"/>
                      <w:szCs w:val="16"/>
                    </w:rPr>
                  </w:pPr>
                  <w:r>
                    <w:rPr>
                      <w:rFonts w:asciiTheme="minorHAnsi" w:hAnsiTheme="minorHAnsi" w:cs="Arial"/>
                      <w:b/>
                      <w:sz w:val="16"/>
                      <w:szCs w:val="16"/>
                    </w:rPr>
                    <w:t>C</w:t>
                  </w:r>
                  <w:r w:rsidRPr="00C917C2">
                    <w:rPr>
                      <w:rFonts w:asciiTheme="minorHAnsi" w:hAnsiTheme="minorHAnsi" w:cs="Arial"/>
                      <w:b/>
                      <w:sz w:val="16"/>
                      <w:szCs w:val="16"/>
                    </w:rPr>
                    <w:t xml:space="preserve">hoose YES or NO. </w:t>
                  </w:r>
                  <w:r>
                    <w:rPr>
                      <w:rFonts w:asciiTheme="minorHAnsi" w:hAnsiTheme="minorHAnsi" w:cs="Arial"/>
                      <w:b/>
                      <w:sz w:val="16"/>
                      <w:szCs w:val="16"/>
                    </w:rPr>
                    <w:t>A</w:t>
                  </w:r>
                  <w:r w:rsidRPr="00C917C2">
                    <w:rPr>
                      <w:rFonts w:asciiTheme="minorHAnsi" w:hAnsiTheme="minorHAnsi" w:cs="Arial"/>
                      <w:b/>
                      <w:sz w:val="16"/>
                      <w:szCs w:val="16"/>
                    </w:rPr>
                    <w:t>n “R” added beside the checkbox identif</w:t>
                  </w:r>
                  <w:r>
                    <w:rPr>
                      <w:rFonts w:asciiTheme="minorHAnsi" w:hAnsiTheme="minorHAnsi" w:cs="Arial"/>
                      <w:b/>
                      <w:sz w:val="16"/>
                      <w:szCs w:val="16"/>
                    </w:rPr>
                    <w:t>ies</w:t>
                  </w:r>
                  <w:r w:rsidRPr="00C917C2">
                    <w:rPr>
                      <w:rFonts w:asciiTheme="minorHAnsi" w:hAnsiTheme="minorHAnsi" w:cs="Arial"/>
                      <w:b/>
                      <w:sz w:val="16"/>
                      <w:szCs w:val="16"/>
                    </w:rPr>
                    <w:t xml:space="preserve"> information that is required to be</w:t>
                  </w:r>
                  <w:r w:rsidRPr="00C917C2">
                    <w:rPr>
                      <w:rFonts w:asciiTheme="minorHAnsi" w:hAnsiTheme="minorHAnsi" w:cs="Arial"/>
                      <w:b/>
                      <w:sz w:val="24"/>
                      <w:szCs w:val="24"/>
                    </w:rPr>
                    <w:t xml:space="preserve"> </w:t>
                  </w:r>
                  <w:r w:rsidRPr="00C917C2">
                    <w:rPr>
                      <w:rFonts w:asciiTheme="minorHAnsi" w:hAnsiTheme="minorHAnsi" w:cs="Arial"/>
                      <w:b/>
                      <w:sz w:val="16"/>
                      <w:szCs w:val="16"/>
                    </w:rPr>
                    <w:t xml:space="preserve">included in procedure.  Make sure this information gets added to the procedure prior to submittal for approval.  </w:t>
                  </w:r>
                </w:p>
                <w:p w:rsidR="00672DBF" w:rsidRPr="00C917C2" w:rsidRDefault="00672DBF" w:rsidP="00672DBF">
                  <w:pPr>
                    <w:rPr>
                      <w:b/>
                    </w:rPr>
                  </w:pPr>
                </w:p>
              </w:txbxContent>
            </v:textbox>
          </v:shape>
        </w:pict>
      </w:r>
      <w:r w:rsidR="00DF5268" w:rsidRPr="00EE63F0">
        <w:rPr>
          <w:rFonts w:ascii="Arial" w:hAnsi="Arial" w:cs="Arial"/>
          <w:sz w:val="24"/>
          <w:szCs w:val="24"/>
        </w:rPr>
        <w:t xml:space="preserve">Company: </w:t>
      </w:r>
      <w:r w:rsidR="009C43F5">
        <w:rPr>
          <w:rFonts w:ascii="Arial" w:hAnsi="Arial" w:cs="Arial"/>
          <w:sz w:val="24"/>
          <w:szCs w:val="24"/>
        </w:rPr>
        <w:t xml:space="preserve">   </w:t>
      </w:r>
      <w:r w:rsidRPr="008139E6">
        <w:rPr>
          <w:rFonts w:ascii="Arial" w:hAnsi="Arial" w:cs="Arial"/>
          <w:sz w:val="24"/>
          <w:szCs w:val="24"/>
          <w:u w:val="single"/>
        </w:rPr>
        <w:fldChar w:fldCharType="begin">
          <w:ffData>
            <w:name w:val="Text1"/>
            <w:enabled/>
            <w:calcOnExit w:val="0"/>
            <w:textInput/>
          </w:ffData>
        </w:fldChar>
      </w:r>
      <w:bookmarkStart w:id="0" w:name="Text1"/>
      <w:r w:rsidR="009C43F5" w:rsidRPr="008139E6">
        <w:rPr>
          <w:rFonts w:ascii="Arial" w:hAnsi="Arial" w:cs="Arial"/>
          <w:sz w:val="24"/>
          <w:szCs w:val="24"/>
          <w:u w:val="single"/>
        </w:rPr>
        <w:instrText xml:space="preserve"> FORMTEXT </w:instrText>
      </w:r>
      <w:r w:rsidRPr="008139E6">
        <w:rPr>
          <w:rFonts w:ascii="Arial" w:hAnsi="Arial" w:cs="Arial"/>
          <w:sz w:val="24"/>
          <w:szCs w:val="24"/>
          <w:u w:val="single"/>
        </w:rPr>
      </w:r>
      <w:r w:rsidRPr="008139E6">
        <w:rPr>
          <w:rFonts w:ascii="Arial" w:hAnsi="Arial" w:cs="Arial"/>
          <w:sz w:val="24"/>
          <w:szCs w:val="24"/>
          <w:u w:val="single"/>
        </w:rPr>
        <w:fldChar w:fldCharType="separate"/>
      </w:r>
      <w:r w:rsidR="009C43F5" w:rsidRPr="008139E6">
        <w:rPr>
          <w:rFonts w:ascii="Arial" w:hAnsi="Arial" w:cs="Arial"/>
          <w:noProof/>
          <w:sz w:val="24"/>
          <w:szCs w:val="24"/>
          <w:u w:val="single"/>
        </w:rPr>
        <w:t> </w:t>
      </w:r>
      <w:r w:rsidR="009C43F5" w:rsidRPr="008139E6">
        <w:rPr>
          <w:rFonts w:ascii="Arial" w:hAnsi="Arial" w:cs="Arial"/>
          <w:noProof/>
          <w:sz w:val="24"/>
          <w:szCs w:val="24"/>
          <w:u w:val="single"/>
        </w:rPr>
        <w:t> </w:t>
      </w:r>
      <w:r w:rsidR="009C43F5" w:rsidRPr="008139E6">
        <w:rPr>
          <w:rFonts w:ascii="Arial" w:hAnsi="Arial" w:cs="Arial"/>
          <w:noProof/>
          <w:sz w:val="24"/>
          <w:szCs w:val="24"/>
          <w:u w:val="single"/>
        </w:rPr>
        <w:t> </w:t>
      </w:r>
      <w:r w:rsidR="009C43F5" w:rsidRPr="008139E6">
        <w:rPr>
          <w:rFonts w:ascii="Arial" w:hAnsi="Arial" w:cs="Arial"/>
          <w:noProof/>
          <w:sz w:val="24"/>
          <w:szCs w:val="24"/>
          <w:u w:val="single"/>
        </w:rPr>
        <w:t> </w:t>
      </w:r>
      <w:r w:rsidR="009C43F5" w:rsidRPr="008139E6">
        <w:rPr>
          <w:rFonts w:ascii="Arial" w:hAnsi="Arial" w:cs="Arial"/>
          <w:noProof/>
          <w:sz w:val="24"/>
          <w:szCs w:val="24"/>
          <w:u w:val="single"/>
        </w:rPr>
        <w:t> </w:t>
      </w:r>
      <w:r w:rsidRPr="008139E6">
        <w:rPr>
          <w:rFonts w:ascii="Arial" w:hAnsi="Arial" w:cs="Arial"/>
          <w:sz w:val="24"/>
          <w:szCs w:val="24"/>
          <w:u w:val="single"/>
        </w:rPr>
        <w:fldChar w:fldCharType="end"/>
      </w:r>
      <w:bookmarkEnd w:id="0"/>
    </w:p>
    <w:p w:rsidR="00DF5268" w:rsidRPr="00EE63F0" w:rsidRDefault="00DF5268" w:rsidP="009C43F5">
      <w:pPr>
        <w:rPr>
          <w:rFonts w:ascii="Arial" w:hAnsi="Arial" w:cs="Arial"/>
          <w:sz w:val="24"/>
          <w:szCs w:val="24"/>
        </w:rPr>
      </w:pPr>
      <w:r w:rsidRPr="00EE63F0">
        <w:rPr>
          <w:rFonts w:ascii="Arial" w:hAnsi="Arial" w:cs="Arial"/>
          <w:sz w:val="24"/>
          <w:szCs w:val="24"/>
        </w:rPr>
        <w:t xml:space="preserve">Procedure: </w:t>
      </w:r>
      <w:r w:rsidR="009C43F5">
        <w:rPr>
          <w:rFonts w:ascii="Arial" w:hAnsi="Arial" w:cs="Arial"/>
          <w:sz w:val="24"/>
          <w:szCs w:val="24"/>
        </w:rPr>
        <w:t xml:space="preserve"> </w:t>
      </w:r>
      <w:r w:rsidR="00E32B64" w:rsidRPr="008139E6">
        <w:rPr>
          <w:rFonts w:ascii="Arial" w:hAnsi="Arial" w:cs="Arial"/>
          <w:sz w:val="24"/>
          <w:szCs w:val="24"/>
          <w:u w:val="single"/>
        </w:rPr>
        <w:fldChar w:fldCharType="begin">
          <w:ffData>
            <w:name w:val="Text2"/>
            <w:enabled/>
            <w:calcOnExit w:val="0"/>
            <w:textInput/>
          </w:ffData>
        </w:fldChar>
      </w:r>
      <w:bookmarkStart w:id="1" w:name="Text2"/>
      <w:r w:rsidR="009C43F5" w:rsidRPr="008139E6">
        <w:rPr>
          <w:rFonts w:ascii="Arial" w:hAnsi="Arial" w:cs="Arial"/>
          <w:sz w:val="24"/>
          <w:szCs w:val="24"/>
          <w:u w:val="single"/>
        </w:rPr>
        <w:instrText xml:space="preserve"> FORMTEXT </w:instrText>
      </w:r>
      <w:r w:rsidR="00E32B64" w:rsidRPr="008139E6">
        <w:rPr>
          <w:rFonts w:ascii="Arial" w:hAnsi="Arial" w:cs="Arial"/>
          <w:sz w:val="24"/>
          <w:szCs w:val="24"/>
          <w:u w:val="single"/>
        </w:rPr>
      </w:r>
      <w:r w:rsidR="00E32B64" w:rsidRPr="008139E6">
        <w:rPr>
          <w:rFonts w:ascii="Arial" w:hAnsi="Arial" w:cs="Arial"/>
          <w:sz w:val="24"/>
          <w:szCs w:val="24"/>
          <w:u w:val="single"/>
        </w:rPr>
        <w:fldChar w:fldCharType="separate"/>
      </w:r>
      <w:r w:rsidR="009C43F5" w:rsidRPr="008139E6">
        <w:rPr>
          <w:rFonts w:ascii="Arial" w:hAnsi="Arial" w:cs="Arial"/>
          <w:noProof/>
          <w:sz w:val="24"/>
          <w:szCs w:val="24"/>
          <w:u w:val="single"/>
        </w:rPr>
        <w:t> </w:t>
      </w:r>
      <w:r w:rsidR="009C43F5" w:rsidRPr="008139E6">
        <w:rPr>
          <w:rFonts w:ascii="Arial" w:hAnsi="Arial" w:cs="Arial"/>
          <w:noProof/>
          <w:sz w:val="24"/>
          <w:szCs w:val="24"/>
          <w:u w:val="single"/>
        </w:rPr>
        <w:t> </w:t>
      </w:r>
      <w:r w:rsidR="009C43F5" w:rsidRPr="008139E6">
        <w:rPr>
          <w:rFonts w:ascii="Arial" w:hAnsi="Arial" w:cs="Arial"/>
          <w:noProof/>
          <w:sz w:val="24"/>
          <w:szCs w:val="24"/>
          <w:u w:val="single"/>
        </w:rPr>
        <w:t> </w:t>
      </w:r>
      <w:r w:rsidR="009C43F5" w:rsidRPr="008139E6">
        <w:rPr>
          <w:rFonts w:ascii="Arial" w:hAnsi="Arial" w:cs="Arial"/>
          <w:noProof/>
          <w:sz w:val="24"/>
          <w:szCs w:val="24"/>
          <w:u w:val="single"/>
        </w:rPr>
        <w:t> </w:t>
      </w:r>
      <w:r w:rsidR="009C43F5" w:rsidRPr="008139E6">
        <w:rPr>
          <w:rFonts w:ascii="Arial" w:hAnsi="Arial" w:cs="Arial"/>
          <w:noProof/>
          <w:sz w:val="24"/>
          <w:szCs w:val="24"/>
          <w:u w:val="single"/>
        </w:rPr>
        <w:t> </w:t>
      </w:r>
      <w:r w:rsidR="00E32B64" w:rsidRPr="008139E6">
        <w:rPr>
          <w:rFonts w:ascii="Arial" w:hAnsi="Arial" w:cs="Arial"/>
          <w:sz w:val="24"/>
          <w:szCs w:val="24"/>
          <w:u w:val="single"/>
        </w:rPr>
        <w:fldChar w:fldCharType="end"/>
      </w:r>
      <w:bookmarkEnd w:id="1"/>
    </w:p>
    <w:p w:rsidR="00DF5268" w:rsidRPr="00EE63F0" w:rsidRDefault="00DF5268" w:rsidP="009C43F5">
      <w:pPr>
        <w:rPr>
          <w:rFonts w:ascii="Arial" w:hAnsi="Arial" w:cs="Arial"/>
          <w:sz w:val="24"/>
          <w:szCs w:val="24"/>
        </w:rPr>
      </w:pPr>
      <w:r w:rsidRPr="00EE63F0">
        <w:rPr>
          <w:rFonts w:ascii="Arial" w:hAnsi="Arial" w:cs="Arial"/>
          <w:sz w:val="24"/>
          <w:szCs w:val="24"/>
        </w:rPr>
        <w:t xml:space="preserve">Revision: </w:t>
      </w:r>
      <w:r w:rsidR="009C43F5">
        <w:rPr>
          <w:rFonts w:ascii="Arial" w:hAnsi="Arial" w:cs="Arial"/>
          <w:sz w:val="24"/>
          <w:szCs w:val="24"/>
        </w:rPr>
        <w:t xml:space="preserve">    </w:t>
      </w:r>
      <w:r w:rsidR="00E32B64" w:rsidRPr="008139E6">
        <w:rPr>
          <w:rFonts w:ascii="Arial" w:hAnsi="Arial" w:cs="Arial"/>
          <w:sz w:val="24"/>
          <w:szCs w:val="24"/>
          <w:u w:val="single"/>
        </w:rPr>
        <w:fldChar w:fldCharType="begin">
          <w:ffData>
            <w:name w:val="Text3"/>
            <w:enabled/>
            <w:calcOnExit w:val="0"/>
            <w:textInput/>
          </w:ffData>
        </w:fldChar>
      </w:r>
      <w:bookmarkStart w:id="2" w:name="Text3"/>
      <w:r w:rsidR="009C43F5" w:rsidRPr="008139E6">
        <w:rPr>
          <w:rFonts w:ascii="Arial" w:hAnsi="Arial" w:cs="Arial"/>
          <w:sz w:val="24"/>
          <w:szCs w:val="24"/>
          <w:u w:val="single"/>
        </w:rPr>
        <w:instrText xml:space="preserve"> FORMTEXT </w:instrText>
      </w:r>
      <w:r w:rsidR="00E32B64" w:rsidRPr="008139E6">
        <w:rPr>
          <w:rFonts w:ascii="Arial" w:hAnsi="Arial" w:cs="Arial"/>
          <w:sz w:val="24"/>
          <w:szCs w:val="24"/>
          <w:u w:val="single"/>
        </w:rPr>
      </w:r>
      <w:r w:rsidR="00E32B64" w:rsidRPr="008139E6">
        <w:rPr>
          <w:rFonts w:ascii="Arial" w:hAnsi="Arial" w:cs="Arial"/>
          <w:sz w:val="24"/>
          <w:szCs w:val="24"/>
          <w:u w:val="single"/>
        </w:rPr>
        <w:fldChar w:fldCharType="separate"/>
      </w:r>
      <w:r w:rsidR="009C43F5" w:rsidRPr="008139E6">
        <w:rPr>
          <w:rFonts w:ascii="Arial" w:hAnsi="Arial" w:cs="Arial"/>
          <w:noProof/>
          <w:sz w:val="24"/>
          <w:szCs w:val="24"/>
          <w:u w:val="single"/>
        </w:rPr>
        <w:t> </w:t>
      </w:r>
      <w:r w:rsidR="009C43F5" w:rsidRPr="008139E6">
        <w:rPr>
          <w:rFonts w:ascii="Arial" w:hAnsi="Arial" w:cs="Arial"/>
          <w:noProof/>
          <w:sz w:val="24"/>
          <w:szCs w:val="24"/>
          <w:u w:val="single"/>
        </w:rPr>
        <w:t> </w:t>
      </w:r>
      <w:r w:rsidR="009C43F5" w:rsidRPr="008139E6">
        <w:rPr>
          <w:rFonts w:ascii="Arial" w:hAnsi="Arial" w:cs="Arial"/>
          <w:noProof/>
          <w:sz w:val="24"/>
          <w:szCs w:val="24"/>
          <w:u w:val="single"/>
        </w:rPr>
        <w:t> </w:t>
      </w:r>
      <w:r w:rsidR="009C43F5" w:rsidRPr="008139E6">
        <w:rPr>
          <w:rFonts w:ascii="Arial" w:hAnsi="Arial" w:cs="Arial"/>
          <w:noProof/>
          <w:sz w:val="24"/>
          <w:szCs w:val="24"/>
          <w:u w:val="single"/>
        </w:rPr>
        <w:t> </w:t>
      </w:r>
      <w:r w:rsidR="009C43F5" w:rsidRPr="008139E6">
        <w:rPr>
          <w:rFonts w:ascii="Arial" w:hAnsi="Arial" w:cs="Arial"/>
          <w:noProof/>
          <w:sz w:val="24"/>
          <w:szCs w:val="24"/>
          <w:u w:val="single"/>
        </w:rPr>
        <w:t> </w:t>
      </w:r>
      <w:r w:rsidR="00E32B64" w:rsidRPr="008139E6">
        <w:rPr>
          <w:rFonts w:ascii="Arial" w:hAnsi="Arial" w:cs="Arial"/>
          <w:sz w:val="24"/>
          <w:szCs w:val="24"/>
          <w:u w:val="single"/>
        </w:rPr>
        <w:fldChar w:fldCharType="end"/>
      </w:r>
      <w:bookmarkEnd w:id="2"/>
    </w:p>
    <w:p w:rsidR="0021772C" w:rsidRPr="00F02382" w:rsidRDefault="0021772C" w:rsidP="00DF5268">
      <w:pPr>
        <w:jc w:val="center"/>
        <w:rPr>
          <w:rFonts w:ascii="Arial" w:hAnsi="Arial" w:cs="Arial"/>
        </w:rPr>
      </w:pPr>
    </w:p>
    <w:tbl>
      <w:tblPr>
        <w:tblStyle w:val="TableGrid"/>
        <w:tblW w:w="11088" w:type="dxa"/>
        <w:tblLayout w:type="fixed"/>
        <w:tblLook w:val="04A0"/>
      </w:tblPr>
      <w:tblGrid>
        <w:gridCol w:w="918"/>
        <w:gridCol w:w="900"/>
        <w:gridCol w:w="7200"/>
        <w:gridCol w:w="2070"/>
      </w:tblGrid>
      <w:tr w:rsidR="00066A65" w:rsidRPr="007E4D06" w:rsidTr="00066A65">
        <w:trPr>
          <w:trHeight w:val="350"/>
        </w:trPr>
        <w:tc>
          <w:tcPr>
            <w:tcW w:w="11088" w:type="dxa"/>
            <w:gridSpan w:val="4"/>
            <w:vAlign w:val="center"/>
          </w:tcPr>
          <w:p w:rsidR="00066A65" w:rsidRPr="007E4D06" w:rsidRDefault="00066A65" w:rsidP="00066A65">
            <w:pPr>
              <w:ind w:firstLine="459"/>
              <w:jc w:val="center"/>
              <w:rPr>
                <w:rFonts w:ascii="Arial" w:hAnsi="Arial" w:cs="Arial"/>
                <w:b/>
                <w:sz w:val="24"/>
                <w:szCs w:val="24"/>
              </w:rPr>
            </w:pPr>
            <w:r w:rsidRPr="007E4D06">
              <w:rPr>
                <w:rFonts w:ascii="Arial" w:hAnsi="Arial" w:cs="Arial"/>
                <w:b/>
                <w:sz w:val="24"/>
                <w:szCs w:val="24"/>
              </w:rPr>
              <w:t xml:space="preserve">“MINIMUM” </w:t>
            </w:r>
            <w:r>
              <w:rPr>
                <w:rFonts w:ascii="Arial" w:hAnsi="Arial" w:cs="Arial"/>
                <w:b/>
                <w:sz w:val="24"/>
                <w:szCs w:val="24"/>
              </w:rPr>
              <w:t>(SHALL) ATTRIBUTES REQUIRED</w:t>
            </w:r>
          </w:p>
        </w:tc>
      </w:tr>
      <w:tr w:rsidR="00066A65" w:rsidRPr="007E4D06" w:rsidTr="008139E6">
        <w:trPr>
          <w:trHeight w:val="683"/>
        </w:trPr>
        <w:tc>
          <w:tcPr>
            <w:tcW w:w="1818" w:type="dxa"/>
            <w:gridSpan w:val="2"/>
            <w:vAlign w:val="center"/>
          </w:tcPr>
          <w:p w:rsidR="00066A65" w:rsidRPr="00066A65" w:rsidRDefault="00066A65" w:rsidP="00465D46">
            <w:pPr>
              <w:jc w:val="center"/>
              <w:rPr>
                <w:rFonts w:ascii="Arial" w:hAnsi="Arial" w:cs="Arial"/>
                <w:b/>
                <w:sz w:val="16"/>
                <w:szCs w:val="16"/>
              </w:rPr>
            </w:pPr>
            <w:r w:rsidRPr="00066A65">
              <w:rPr>
                <w:rFonts w:ascii="Arial" w:hAnsi="Arial" w:cs="Arial"/>
                <w:b/>
                <w:sz w:val="16"/>
                <w:szCs w:val="16"/>
              </w:rPr>
              <w:t>Has th</w:t>
            </w:r>
            <w:r w:rsidR="00465D46">
              <w:rPr>
                <w:rFonts w:ascii="Arial" w:hAnsi="Arial" w:cs="Arial"/>
                <w:b/>
                <w:sz w:val="16"/>
                <w:szCs w:val="16"/>
              </w:rPr>
              <w:t xml:space="preserve">e subject </w:t>
            </w:r>
            <w:r w:rsidRPr="00066A65">
              <w:rPr>
                <w:rFonts w:ascii="Arial" w:hAnsi="Arial" w:cs="Arial"/>
                <w:b/>
                <w:sz w:val="16"/>
                <w:szCs w:val="16"/>
              </w:rPr>
              <w:t>information been included in the procedure?</w:t>
            </w:r>
          </w:p>
        </w:tc>
        <w:tc>
          <w:tcPr>
            <w:tcW w:w="7200" w:type="dxa"/>
            <w:vMerge w:val="restart"/>
            <w:vAlign w:val="center"/>
          </w:tcPr>
          <w:p w:rsidR="00066A65" w:rsidRPr="007E4D06" w:rsidRDefault="00066A65" w:rsidP="00066A65">
            <w:pPr>
              <w:jc w:val="center"/>
              <w:rPr>
                <w:rFonts w:ascii="Arial" w:hAnsi="Arial" w:cs="Arial"/>
                <w:b/>
                <w:sz w:val="24"/>
                <w:szCs w:val="24"/>
              </w:rPr>
            </w:pPr>
            <w:r w:rsidRPr="007E4D06">
              <w:rPr>
                <w:rFonts w:ascii="Arial" w:hAnsi="Arial" w:cs="Arial"/>
                <w:b/>
                <w:sz w:val="24"/>
                <w:szCs w:val="24"/>
              </w:rPr>
              <w:t>S</w:t>
            </w:r>
            <w:r>
              <w:rPr>
                <w:rFonts w:ascii="Arial" w:hAnsi="Arial" w:cs="Arial"/>
                <w:b/>
                <w:sz w:val="24"/>
                <w:szCs w:val="24"/>
              </w:rPr>
              <w:t>UBJECT</w:t>
            </w:r>
          </w:p>
        </w:tc>
        <w:tc>
          <w:tcPr>
            <w:tcW w:w="2070" w:type="dxa"/>
            <w:vMerge w:val="restart"/>
            <w:vAlign w:val="center"/>
          </w:tcPr>
          <w:p w:rsidR="00066A65" w:rsidRPr="007E4D06" w:rsidRDefault="00066A65" w:rsidP="00066A65">
            <w:pPr>
              <w:jc w:val="center"/>
              <w:rPr>
                <w:rFonts w:ascii="Arial" w:hAnsi="Arial" w:cs="Arial"/>
                <w:b/>
                <w:sz w:val="22"/>
                <w:szCs w:val="22"/>
              </w:rPr>
            </w:pPr>
            <w:r w:rsidRPr="007E4D06">
              <w:rPr>
                <w:rFonts w:ascii="Arial" w:hAnsi="Arial" w:cs="Arial"/>
                <w:b/>
                <w:sz w:val="22"/>
                <w:szCs w:val="22"/>
              </w:rPr>
              <w:t>T</w:t>
            </w:r>
            <w:r w:rsidR="006B4FC1">
              <w:rPr>
                <w:rFonts w:ascii="Arial" w:hAnsi="Arial" w:cs="Arial"/>
                <w:b/>
                <w:sz w:val="22"/>
                <w:szCs w:val="22"/>
              </w:rPr>
              <w:t xml:space="preserve">ECH </w:t>
            </w:r>
            <w:r w:rsidRPr="007E4D06">
              <w:rPr>
                <w:rFonts w:ascii="Arial" w:hAnsi="Arial" w:cs="Arial"/>
                <w:b/>
                <w:sz w:val="22"/>
                <w:szCs w:val="22"/>
              </w:rPr>
              <w:t>P</w:t>
            </w:r>
            <w:r w:rsidR="006B4FC1">
              <w:rPr>
                <w:rFonts w:ascii="Arial" w:hAnsi="Arial" w:cs="Arial"/>
                <w:b/>
                <w:sz w:val="22"/>
                <w:szCs w:val="22"/>
              </w:rPr>
              <w:t>UB</w:t>
            </w:r>
            <w:r w:rsidR="00CC55B5">
              <w:rPr>
                <w:rFonts w:ascii="Arial" w:hAnsi="Arial" w:cs="Arial"/>
                <w:b/>
                <w:sz w:val="22"/>
                <w:szCs w:val="22"/>
              </w:rPr>
              <w:t>/SPEC</w:t>
            </w:r>
          </w:p>
          <w:p w:rsidR="00066A65" w:rsidRPr="007E4D06" w:rsidRDefault="00066A65" w:rsidP="00066A65">
            <w:pPr>
              <w:jc w:val="center"/>
              <w:rPr>
                <w:rFonts w:ascii="Arial" w:hAnsi="Arial" w:cs="Arial"/>
                <w:b/>
                <w:sz w:val="24"/>
                <w:szCs w:val="24"/>
              </w:rPr>
            </w:pPr>
            <w:r w:rsidRPr="007E4D06">
              <w:rPr>
                <w:rFonts w:ascii="Arial" w:hAnsi="Arial" w:cs="Arial"/>
                <w:b/>
                <w:sz w:val="22"/>
                <w:szCs w:val="22"/>
              </w:rPr>
              <w:t>Para.</w:t>
            </w:r>
          </w:p>
        </w:tc>
      </w:tr>
      <w:tr w:rsidR="00066A65" w:rsidTr="008139E6">
        <w:trPr>
          <w:trHeight w:val="288"/>
        </w:trPr>
        <w:tc>
          <w:tcPr>
            <w:tcW w:w="918" w:type="dxa"/>
            <w:vAlign w:val="center"/>
          </w:tcPr>
          <w:p w:rsidR="00066A65" w:rsidRPr="00066A65" w:rsidRDefault="00066A65" w:rsidP="00066A65">
            <w:pPr>
              <w:jc w:val="center"/>
              <w:rPr>
                <w:rFonts w:ascii="Arial" w:hAnsi="Arial" w:cs="Arial"/>
                <w:b/>
              </w:rPr>
            </w:pPr>
            <w:r w:rsidRPr="00066A65">
              <w:rPr>
                <w:rFonts w:ascii="Arial" w:hAnsi="Arial" w:cs="Arial"/>
                <w:b/>
              </w:rPr>
              <w:t>YES</w:t>
            </w:r>
          </w:p>
        </w:tc>
        <w:tc>
          <w:tcPr>
            <w:tcW w:w="900" w:type="dxa"/>
            <w:vAlign w:val="center"/>
          </w:tcPr>
          <w:p w:rsidR="00066A65" w:rsidRPr="00066A65" w:rsidRDefault="00066A65" w:rsidP="00066A65">
            <w:pPr>
              <w:jc w:val="center"/>
              <w:rPr>
                <w:rFonts w:ascii="Arial" w:hAnsi="Arial" w:cs="Arial"/>
                <w:b/>
              </w:rPr>
            </w:pPr>
            <w:r w:rsidRPr="00066A65">
              <w:rPr>
                <w:rFonts w:ascii="Arial" w:hAnsi="Arial" w:cs="Arial"/>
                <w:b/>
              </w:rPr>
              <w:t>NO</w:t>
            </w:r>
          </w:p>
        </w:tc>
        <w:tc>
          <w:tcPr>
            <w:tcW w:w="7200" w:type="dxa"/>
            <w:vMerge/>
            <w:vAlign w:val="center"/>
          </w:tcPr>
          <w:p w:rsidR="00066A65" w:rsidRPr="00900310" w:rsidRDefault="00066A65" w:rsidP="00066A65">
            <w:pPr>
              <w:rPr>
                <w:rFonts w:ascii="Arial" w:hAnsi="Arial" w:cs="Arial"/>
                <w:sz w:val="22"/>
                <w:szCs w:val="22"/>
              </w:rPr>
            </w:pPr>
          </w:p>
        </w:tc>
        <w:tc>
          <w:tcPr>
            <w:tcW w:w="2070" w:type="dxa"/>
            <w:vMerge/>
            <w:vAlign w:val="center"/>
          </w:tcPr>
          <w:p w:rsidR="00066A65" w:rsidRPr="00900310" w:rsidRDefault="00066A65" w:rsidP="0098425E">
            <w:pPr>
              <w:jc w:val="center"/>
              <w:rPr>
                <w:rFonts w:ascii="Arial" w:hAnsi="Arial" w:cs="Arial"/>
              </w:rPr>
            </w:pPr>
          </w:p>
        </w:tc>
      </w:tr>
      <w:tr w:rsidR="008139E6" w:rsidTr="008139E6">
        <w:trPr>
          <w:trHeight w:val="288"/>
        </w:trPr>
        <w:tc>
          <w:tcPr>
            <w:tcW w:w="918" w:type="dxa"/>
            <w:vAlign w:val="center"/>
          </w:tcPr>
          <w:p w:rsidR="008139E6" w:rsidRPr="00EC5193" w:rsidRDefault="00E32B64"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bookmarkStart w:id="3" w:name="Check1"/>
            <w:r w:rsidR="008139E6"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bookmarkEnd w:id="3"/>
            <w:r w:rsidR="008139E6" w:rsidRPr="00EC5193">
              <w:rPr>
                <w:rFonts w:ascii="Arial" w:hAnsi="Arial" w:cs="Arial"/>
                <w:sz w:val="16"/>
                <w:szCs w:val="16"/>
              </w:rPr>
              <w:t>R</w:t>
            </w:r>
          </w:p>
        </w:tc>
        <w:tc>
          <w:tcPr>
            <w:tcW w:w="900" w:type="dxa"/>
            <w:vAlign w:val="center"/>
          </w:tcPr>
          <w:p w:rsidR="008139E6" w:rsidRPr="00EC5193" w:rsidRDefault="00E32B64" w:rsidP="00AD42F0">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bookmarkStart w:id="4" w:name="Check2"/>
            <w:r w:rsidR="008139E6"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bookmarkEnd w:id="4"/>
          </w:p>
        </w:tc>
        <w:tc>
          <w:tcPr>
            <w:tcW w:w="7200" w:type="dxa"/>
            <w:vAlign w:val="center"/>
          </w:tcPr>
          <w:p w:rsidR="008139E6" w:rsidRPr="00900310" w:rsidRDefault="008139E6" w:rsidP="00066A65">
            <w:pPr>
              <w:rPr>
                <w:rFonts w:ascii="Arial" w:hAnsi="Arial" w:cs="Arial"/>
                <w:sz w:val="22"/>
                <w:szCs w:val="22"/>
              </w:rPr>
            </w:pPr>
            <w:r w:rsidRPr="00900310">
              <w:rPr>
                <w:rFonts w:ascii="Arial" w:hAnsi="Arial" w:cs="Arial"/>
                <w:sz w:val="22"/>
                <w:szCs w:val="22"/>
              </w:rPr>
              <w:t>Dimensions, surface conditions and identification markings.</w:t>
            </w:r>
          </w:p>
        </w:tc>
        <w:tc>
          <w:tcPr>
            <w:tcW w:w="2070" w:type="dxa"/>
            <w:vAlign w:val="center"/>
          </w:tcPr>
          <w:p w:rsidR="008139E6" w:rsidRPr="00900310" w:rsidRDefault="006B4FC1" w:rsidP="006B4FC1">
            <w:pPr>
              <w:jc w:val="center"/>
              <w:rPr>
                <w:rFonts w:ascii="Arial" w:hAnsi="Arial" w:cs="Arial"/>
              </w:rPr>
            </w:pPr>
            <w:r>
              <w:rPr>
                <w:rFonts w:ascii="Arial" w:hAnsi="Arial" w:cs="Arial"/>
              </w:rPr>
              <w:t xml:space="preserve">TP278, </w:t>
            </w:r>
            <w:r w:rsidR="008139E6" w:rsidRPr="00900310">
              <w:rPr>
                <w:rFonts w:ascii="Arial" w:hAnsi="Arial" w:cs="Arial"/>
              </w:rPr>
              <w:t>12.3.2</w:t>
            </w:r>
          </w:p>
        </w:tc>
      </w:tr>
      <w:tr w:rsidR="008139E6" w:rsidTr="008139E6">
        <w:trPr>
          <w:trHeight w:val="288"/>
        </w:trPr>
        <w:tc>
          <w:tcPr>
            <w:tcW w:w="918" w:type="dxa"/>
            <w:vAlign w:val="center"/>
          </w:tcPr>
          <w:p w:rsidR="008139E6" w:rsidRPr="00EC5193" w:rsidRDefault="00E32B64"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8139E6"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8139E6" w:rsidRPr="00EC5193">
              <w:rPr>
                <w:rFonts w:ascii="Arial" w:hAnsi="Arial" w:cs="Arial"/>
                <w:sz w:val="16"/>
                <w:szCs w:val="16"/>
              </w:rPr>
              <w:t>R</w:t>
            </w:r>
          </w:p>
        </w:tc>
        <w:tc>
          <w:tcPr>
            <w:tcW w:w="900" w:type="dxa"/>
            <w:vAlign w:val="center"/>
          </w:tcPr>
          <w:p w:rsidR="008139E6" w:rsidRPr="00EC5193" w:rsidRDefault="00E32B64" w:rsidP="00AD42F0">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8139E6"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200" w:type="dxa"/>
            <w:vAlign w:val="center"/>
          </w:tcPr>
          <w:p w:rsidR="008139E6" w:rsidRPr="00900310" w:rsidRDefault="008139E6" w:rsidP="00066A65">
            <w:pPr>
              <w:rPr>
                <w:rFonts w:ascii="Arial" w:hAnsi="Arial" w:cs="Arial"/>
                <w:sz w:val="22"/>
                <w:szCs w:val="22"/>
              </w:rPr>
            </w:pPr>
            <w:r w:rsidRPr="00900310">
              <w:rPr>
                <w:rFonts w:ascii="Arial" w:hAnsi="Arial" w:cs="Arial"/>
                <w:sz w:val="22"/>
                <w:szCs w:val="22"/>
              </w:rPr>
              <w:t>VT personnel – Vision Test only.</w:t>
            </w:r>
          </w:p>
        </w:tc>
        <w:tc>
          <w:tcPr>
            <w:tcW w:w="2070" w:type="dxa"/>
            <w:vAlign w:val="center"/>
          </w:tcPr>
          <w:p w:rsidR="008139E6" w:rsidRPr="00900310" w:rsidRDefault="006B4FC1" w:rsidP="0021772C">
            <w:pPr>
              <w:jc w:val="center"/>
              <w:rPr>
                <w:rFonts w:ascii="Arial" w:hAnsi="Arial" w:cs="Arial"/>
              </w:rPr>
            </w:pPr>
            <w:r>
              <w:rPr>
                <w:rFonts w:ascii="Arial" w:hAnsi="Arial" w:cs="Arial"/>
              </w:rPr>
              <w:t xml:space="preserve">TP278, </w:t>
            </w:r>
            <w:r w:rsidR="008139E6" w:rsidRPr="00900310">
              <w:rPr>
                <w:rFonts w:ascii="Arial" w:hAnsi="Arial" w:cs="Arial"/>
              </w:rPr>
              <w:t>12.3.2.1</w:t>
            </w:r>
          </w:p>
          <w:p w:rsidR="008139E6" w:rsidRPr="00900310" w:rsidRDefault="008139E6" w:rsidP="006B4FC1">
            <w:pPr>
              <w:jc w:val="center"/>
              <w:rPr>
                <w:rFonts w:ascii="Arial" w:hAnsi="Arial" w:cs="Arial"/>
              </w:rPr>
            </w:pPr>
            <w:r w:rsidRPr="00900310">
              <w:rPr>
                <w:rFonts w:ascii="Arial" w:hAnsi="Arial" w:cs="Arial"/>
              </w:rPr>
              <w:t>TP271, 1.6.6</w:t>
            </w:r>
          </w:p>
        </w:tc>
      </w:tr>
      <w:tr w:rsidR="008139E6" w:rsidTr="008139E6">
        <w:trPr>
          <w:trHeight w:val="288"/>
        </w:trPr>
        <w:tc>
          <w:tcPr>
            <w:tcW w:w="918" w:type="dxa"/>
            <w:vAlign w:val="center"/>
          </w:tcPr>
          <w:p w:rsidR="008139E6" w:rsidRPr="00EC5193" w:rsidRDefault="00E32B64"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8139E6"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8139E6" w:rsidRPr="00EC5193">
              <w:rPr>
                <w:rFonts w:ascii="Arial" w:hAnsi="Arial" w:cs="Arial"/>
                <w:sz w:val="16"/>
                <w:szCs w:val="16"/>
              </w:rPr>
              <w:t>R</w:t>
            </w:r>
          </w:p>
        </w:tc>
        <w:tc>
          <w:tcPr>
            <w:tcW w:w="900" w:type="dxa"/>
            <w:vAlign w:val="center"/>
          </w:tcPr>
          <w:p w:rsidR="008139E6" w:rsidRPr="00EC5193" w:rsidRDefault="00E32B64" w:rsidP="00AD42F0">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8139E6"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200" w:type="dxa"/>
            <w:vAlign w:val="center"/>
          </w:tcPr>
          <w:p w:rsidR="008139E6" w:rsidRPr="00900310" w:rsidRDefault="008139E6" w:rsidP="00066A65">
            <w:pPr>
              <w:rPr>
                <w:rFonts w:ascii="Arial" w:hAnsi="Arial" w:cs="Arial"/>
                <w:sz w:val="22"/>
                <w:szCs w:val="22"/>
              </w:rPr>
            </w:pPr>
            <w:r w:rsidRPr="00900310">
              <w:rPr>
                <w:rFonts w:ascii="Arial" w:hAnsi="Arial" w:cs="Arial"/>
                <w:sz w:val="22"/>
                <w:szCs w:val="22"/>
              </w:rPr>
              <w:t>Extent of Inspection</w:t>
            </w:r>
          </w:p>
        </w:tc>
        <w:tc>
          <w:tcPr>
            <w:tcW w:w="2070" w:type="dxa"/>
            <w:vAlign w:val="center"/>
          </w:tcPr>
          <w:p w:rsidR="008139E6" w:rsidRPr="00900310" w:rsidRDefault="006B4FC1" w:rsidP="00477770">
            <w:pPr>
              <w:jc w:val="center"/>
              <w:rPr>
                <w:rFonts w:ascii="Arial" w:hAnsi="Arial" w:cs="Arial"/>
              </w:rPr>
            </w:pPr>
            <w:r>
              <w:rPr>
                <w:rFonts w:ascii="Arial" w:hAnsi="Arial" w:cs="Arial"/>
              </w:rPr>
              <w:t xml:space="preserve">TP278, </w:t>
            </w:r>
            <w:r w:rsidR="008139E6" w:rsidRPr="00900310">
              <w:rPr>
                <w:rFonts w:ascii="Arial" w:hAnsi="Arial" w:cs="Arial"/>
              </w:rPr>
              <w:t>12.5.1</w:t>
            </w:r>
          </w:p>
        </w:tc>
      </w:tr>
      <w:tr w:rsidR="008139E6" w:rsidTr="008139E6">
        <w:trPr>
          <w:trHeight w:val="288"/>
        </w:trPr>
        <w:tc>
          <w:tcPr>
            <w:tcW w:w="918" w:type="dxa"/>
            <w:vAlign w:val="center"/>
          </w:tcPr>
          <w:p w:rsidR="008139E6" w:rsidRPr="00EC5193" w:rsidRDefault="00E32B64"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8139E6"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8139E6" w:rsidRPr="00EC5193">
              <w:rPr>
                <w:rFonts w:ascii="Arial" w:hAnsi="Arial" w:cs="Arial"/>
                <w:sz w:val="16"/>
                <w:szCs w:val="16"/>
              </w:rPr>
              <w:t>R</w:t>
            </w:r>
          </w:p>
        </w:tc>
        <w:tc>
          <w:tcPr>
            <w:tcW w:w="900" w:type="dxa"/>
            <w:vAlign w:val="center"/>
          </w:tcPr>
          <w:p w:rsidR="008139E6" w:rsidRPr="00EC5193" w:rsidRDefault="00E32B64" w:rsidP="00AD42F0">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8139E6"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200" w:type="dxa"/>
            <w:vAlign w:val="center"/>
          </w:tcPr>
          <w:p w:rsidR="008139E6" w:rsidRPr="00900310" w:rsidRDefault="008139E6" w:rsidP="00066A65">
            <w:pPr>
              <w:rPr>
                <w:rFonts w:ascii="Arial" w:hAnsi="Arial" w:cs="Arial"/>
                <w:sz w:val="22"/>
                <w:szCs w:val="22"/>
              </w:rPr>
            </w:pPr>
            <w:r w:rsidRPr="00900310">
              <w:rPr>
                <w:rFonts w:ascii="Arial" w:hAnsi="Arial" w:cs="Arial"/>
                <w:sz w:val="22"/>
                <w:szCs w:val="22"/>
              </w:rPr>
              <w:t>Acceptance criteria (As-Cast)</w:t>
            </w:r>
          </w:p>
        </w:tc>
        <w:tc>
          <w:tcPr>
            <w:tcW w:w="2070" w:type="dxa"/>
            <w:vAlign w:val="center"/>
          </w:tcPr>
          <w:p w:rsidR="008139E6" w:rsidRPr="00900310" w:rsidRDefault="006B4FC1" w:rsidP="00E96C0D">
            <w:pPr>
              <w:jc w:val="center"/>
              <w:rPr>
                <w:rFonts w:ascii="Arial" w:hAnsi="Arial" w:cs="Arial"/>
              </w:rPr>
            </w:pPr>
            <w:r>
              <w:rPr>
                <w:rFonts w:ascii="Arial" w:hAnsi="Arial" w:cs="Arial"/>
              </w:rPr>
              <w:t xml:space="preserve">TP278, </w:t>
            </w:r>
            <w:r w:rsidR="008139E6" w:rsidRPr="00900310">
              <w:rPr>
                <w:rFonts w:ascii="Arial" w:hAnsi="Arial" w:cs="Arial"/>
              </w:rPr>
              <w:t>12.4.1</w:t>
            </w:r>
          </w:p>
        </w:tc>
      </w:tr>
      <w:tr w:rsidR="008139E6" w:rsidTr="008139E6">
        <w:trPr>
          <w:trHeight w:val="288"/>
        </w:trPr>
        <w:tc>
          <w:tcPr>
            <w:tcW w:w="918" w:type="dxa"/>
            <w:vAlign w:val="center"/>
          </w:tcPr>
          <w:p w:rsidR="008139E6" w:rsidRPr="00EC5193" w:rsidRDefault="00E32B64"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8139E6"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8139E6" w:rsidRPr="00EC5193">
              <w:rPr>
                <w:rFonts w:ascii="Arial" w:hAnsi="Arial" w:cs="Arial"/>
                <w:sz w:val="16"/>
                <w:szCs w:val="16"/>
              </w:rPr>
              <w:t>R</w:t>
            </w:r>
          </w:p>
        </w:tc>
        <w:tc>
          <w:tcPr>
            <w:tcW w:w="900" w:type="dxa"/>
            <w:vAlign w:val="center"/>
          </w:tcPr>
          <w:p w:rsidR="008139E6" w:rsidRPr="00EC5193" w:rsidRDefault="00E32B64" w:rsidP="00AD42F0">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8139E6"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200" w:type="dxa"/>
            <w:vAlign w:val="center"/>
          </w:tcPr>
          <w:p w:rsidR="008139E6" w:rsidRPr="00900310" w:rsidRDefault="008139E6" w:rsidP="00066A65">
            <w:pPr>
              <w:rPr>
                <w:rFonts w:ascii="Arial" w:hAnsi="Arial" w:cs="Arial"/>
                <w:sz w:val="22"/>
                <w:szCs w:val="22"/>
              </w:rPr>
            </w:pPr>
            <w:r w:rsidRPr="00900310">
              <w:rPr>
                <w:rFonts w:ascii="Arial" w:hAnsi="Arial" w:cs="Arial"/>
                <w:sz w:val="22"/>
                <w:szCs w:val="22"/>
              </w:rPr>
              <w:t>Acceptance criteria (Weld Repairs)</w:t>
            </w:r>
          </w:p>
        </w:tc>
        <w:tc>
          <w:tcPr>
            <w:tcW w:w="2070" w:type="dxa"/>
            <w:vAlign w:val="center"/>
          </w:tcPr>
          <w:p w:rsidR="008139E6" w:rsidRPr="00900310" w:rsidRDefault="006B4FC1" w:rsidP="00E96C0D">
            <w:pPr>
              <w:jc w:val="center"/>
              <w:rPr>
                <w:rFonts w:ascii="Arial" w:hAnsi="Arial" w:cs="Arial"/>
              </w:rPr>
            </w:pPr>
            <w:r>
              <w:rPr>
                <w:rFonts w:ascii="Arial" w:hAnsi="Arial" w:cs="Arial"/>
              </w:rPr>
              <w:t xml:space="preserve">TP278, </w:t>
            </w:r>
            <w:r w:rsidR="008139E6" w:rsidRPr="00900310">
              <w:rPr>
                <w:rFonts w:ascii="Arial" w:hAnsi="Arial" w:cs="Arial"/>
              </w:rPr>
              <w:t>13.2.8.1</w:t>
            </w:r>
          </w:p>
        </w:tc>
      </w:tr>
      <w:tr w:rsidR="008139E6" w:rsidTr="008139E6">
        <w:trPr>
          <w:trHeight w:val="288"/>
        </w:trPr>
        <w:tc>
          <w:tcPr>
            <w:tcW w:w="918" w:type="dxa"/>
            <w:vAlign w:val="center"/>
          </w:tcPr>
          <w:p w:rsidR="008139E6" w:rsidRPr="00EC5193" w:rsidRDefault="00E32B64"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8139E6"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8139E6" w:rsidRPr="00EC5193">
              <w:rPr>
                <w:rFonts w:ascii="Arial" w:hAnsi="Arial" w:cs="Arial"/>
                <w:sz w:val="16"/>
                <w:szCs w:val="16"/>
              </w:rPr>
              <w:t>R</w:t>
            </w:r>
          </w:p>
        </w:tc>
        <w:tc>
          <w:tcPr>
            <w:tcW w:w="900" w:type="dxa"/>
            <w:vAlign w:val="center"/>
          </w:tcPr>
          <w:p w:rsidR="008139E6" w:rsidRPr="00EC5193" w:rsidRDefault="00E32B64" w:rsidP="00AD42F0">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8139E6"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200" w:type="dxa"/>
            <w:vAlign w:val="center"/>
          </w:tcPr>
          <w:p w:rsidR="008139E6" w:rsidRPr="00900310" w:rsidRDefault="008139E6" w:rsidP="00066A65">
            <w:pPr>
              <w:rPr>
                <w:rFonts w:ascii="Arial" w:hAnsi="Arial" w:cs="Arial"/>
                <w:sz w:val="22"/>
                <w:szCs w:val="22"/>
              </w:rPr>
            </w:pPr>
            <w:r w:rsidRPr="00900310">
              <w:rPr>
                <w:rFonts w:ascii="Arial" w:hAnsi="Arial" w:cs="Arial"/>
                <w:sz w:val="22"/>
                <w:szCs w:val="22"/>
              </w:rPr>
              <w:t xml:space="preserve">5X Inspection (as applicable) </w:t>
            </w:r>
          </w:p>
        </w:tc>
        <w:tc>
          <w:tcPr>
            <w:tcW w:w="2070" w:type="dxa"/>
            <w:vAlign w:val="center"/>
          </w:tcPr>
          <w:p w:rsidR="008139E6" w:rsidRPr="00900310" w:rsidRDefault="006B4FC1" w:rsidP="00E96C0D">
            <w:pPr>
              <w:jc w:val="center"/>
              <w:rPr>
                <w:rFonts w:ascii="Arial" w:hAnsi="Arial" w:cs="Arial"/>
              </w:rPr>
            </w:pPr>
            <w:r>
              <w:rPr>
                <w:rFonts w:ascii="Arial" w:hAnsi="Arial" w:cs="Arial"/>
              </w:rPr>
              <w:t xml:space="preserve">TP278, </w:t>
            </w:r>
            <w:r w:rsidR="008139E6" w:rsidRPr="00900310">
              <w:rPr>
                <w:rFonts w:ascii="Arial" w:hAnsi="Arial" w:cs="Arial"/>
              </w:rPr>
              <w:t>13.2.8.1</w:t>
            </w:r>
          </w:p>
        </w:tc>
      </w:tr>
      <w:tr w:rsidR="008139E6" w:rsidTr="008139E6">
        <w:trPr>
          <w:trHeight w:val="288"/>
        </w:trPr>
        <w:tc>
          <w:tcPr>
            <w:tcW w:w="918" w:type="dxa"/>
            <w:tcBorders>
              <w:bottom w:val="single" w:sz="4" w:space="0" w:color="auto"/>
            </w:tcBorders>
            <w:vAlign w:val="center"/>
          </w:tcPr>
          <w:p w:rsidR="008139E6" w:rsidRPr="00EC5193" w:rsidRDefault="00E32B64"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8139E6"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8139E6" w:rsidRPr="00EC5193">
              <w:rPr>
                <w:rFonts w:ascii="Arial" w:hAnsi="Arial" w:cs="Arial"/>
                <w:sz w:val="16"/>
                <w:szCs w:val="16"/>
              </w:rPr>
              <w:t>R</w:t>
            </w:r>
          </w:p>
        </w:tc>
        <w:tc>
          <w:tcPr>
            <w:tcW w:w="900" w:type="dxa"/>
            <w:tcBorders>
              <w:bottom w:val="single" w:sz="4" w:space="0" w:color="auto"/>
            </w:tcBorders>
            <w:vAlign w:val="center"/>
          </w:tcPr>
          <w:p w:rsidR="008139E6" w:rsidRPr="00EC5193" w:rsidRDefault="00E32B64" w:rsidP="00AD42F0">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8139E6"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200" w:type="dxa"/>
            <w:tcBorders>
              <w:bottom w:val="single" w:sz="4" w:space="0" w:color="auto"/>
            </w:tcBorders>
            <w:vAlign w:val="center"/>
          </w:tcPr>
          <w:p w:rsidR="008139E6" w:rsidRPr="00900310" w:rsidRDefault="008139E6" w:rsidP="00066A65">
            <w:pPr>
              <w:rPr>
                <w:rFonts w:ascii="Arial" w:hAnsi="Arial" w:cs="Arial"/>
                <w:sz w:val="22"/>
                <w:szCs w:val="22"/>
              </w:rPr>
            </w:pPr>
            <w:r w:rsidRPr="00900310">
              <w:rPr>
                <w:rFonts w:ascii="Arial" w:hAnsi="Arial" w:cs="Arial"/>
                <w:sz w:val="22"/>
                <w:szCs w:val="22"/>
              </w:rPr>
              <w:t>Inspection record (including maintenance) requirements.</w:t>
            </w:r>
          </w:p>
        </w:tc>
        <w:tc>
          <w:tcPr>
            <w:tcW w:w="2070" w:type="dxa"/>
            <w:tcBorders>
              <w:bottom w:val="single" w:sz="4" w:space="0" w:color="auto"/>
            </w:tcBorders>
            <w:vAlign w:val="center"/>
          </w:tcPr>
          <w:p w:rsidR="008139E6" w:rsidRPr="00900310" w:rsidRDefault="008139E6" w:rsidP="006B4FC1">
            <w:pPr>
              <w:jc w:val="center"/>
              <w:rPr>
                <w:rFonts w:ascii="Arial" w:hAnsi="Arial" w:cs="Arial"/>
              </w:rPr>
            </w:pPr>
            <w:r w:rsidRPr="00900310">
              <w:rPr>
                <w:rFonts w:ascii="Arial" w:hAnsi="Arial" w:cs="Arial"/>
              </w:rPr>
              <w:t xml:space="preserve"> TP278, 12.5.6, 13.2.10 &amp; 10.2.10.1</w:t>
            </w:r>
          </w:p>
        </w:tc>
      </w:tr>
      <w:tr w:rsidR="00066A65" w:rsidRPr="007E4D06" w:rsidTr="00066A65">
        <w:trPr>
          <w:trHeight w:val="386"/>
        </w:trPr>
        <w:tc>
          <w:tcPr>
            <w:tcW w:w="11088" w:type="dxa"/>
            <w:gridSpan w:val="4"/>
            <w:tcBorders>
              <w:left w:val="nil"/>
              <w:bottom w:val="nil"/>
              <w:right w:val="nil"/>
            </w:tcBorders>
            <w:vAlign w:val="center"/>
          </w:tcPr>
          <w:p w:rsidR="008139E6" w:rsidRDefault="008139E6" w:rsidP="00066A65">
            <w:pPr>
              <w:ind w:firstLine="459"/>
              <w:jc w:val="center"/>
              <w:rPr>
                <w:rFonts w:ascii="Arial" w:hAnsi="Arial" w:cs="Arial"/>
                <w:b/>
                <w:sz w:val="24"/>
                <w:szCs w:val="24"/>
              </w:rPr>
            </w:pPr>
          </w:p>
          <w:p w:rsidR="00066A65" w:rsidRPr="006B7947" w:rsidRDefault="00066A65" w:rsidP="00066A65">
            <w:pPr>
              <w:ind w:firstLine="459"/>
              <w:jc w:val="center"/>
              <w:rPr>
                <w:rFonts w:ascii="Arial" w:hAnsi="Arial" w:cs="Arial"/>
                <w:b/>
                <w:sz w:val="24"/>
                <w:szCs w:val="24"/>
              </w:rPr>
            </w:pPr>
            <w:r w:rsidRPr="006B7947">
              <w:rPr>
                <w:rFonts w:ascii="Arial" w:hAnsi="Arial" w:cs="Arial"/>
                <w:b/>
                <w:sz w:val="24"/>
                <w:szCs w:val="24"/>
              </w:rPr>
              <w:t>ATTRIBUTES THAT “SHOULD” BE IN PROCEDURE</w:t>
            </w:r>
          </w:p>
        </w:tc>
      </w:tr>
      <w:tr w:rsidR="00066A65" w:rsidTr="008139E6">
        <w:trPr>
          <w:trHeight w:val="288"/>
        </w:trPr>
        <w:tc>
          <w:tcPr>
            <w:tcW w:w="918" w:type="dxa"/>
            <w:tcBorders>
              <w:top w:val="single" w:sz="4" w:space="0" w:color="auto"/>
            </w:tcBorders>
            <w:vAlign w:val="center"/>
          </w:tcPr>
          <w:p w:rsidR="00066A65" w:rsidRPr="00066A65" w:rsidRDefault="00066A65" w:rsidP="00066A65">
            <w:pPr>
              <w:jc w:val="center"/>
              <w:rPr>
                <w:rFonts w:ascii="Arial" w:hAnsi="Arial" w:cs="Arial"/>
                <w:b/>
              </w:rPr>
            </w:pPr>
            <w:r w:rsidRPr="00066A65">
              <w:rPr>
                <w:rFonts w:ascii="Arial" w:hAnsi="Arial" w:cs="Arial"/>
                <w:b/>
              </w:rPr>
              <w:t>YES</w:t>
            </w:r>
          </w:p>
        </w:tc>
        <w:tc>
          <w:tcPr>
            <w:tcW w:w="900" w:type="dxa"/>
            <w:tcBorders>
              <w:top w:val="single" w:sz="4" w:space="0" w:color="auto"/>
            </w:tcBorders>
            <w:vAlign w:val="center"/>
          </w:tcPr>
          <w:p w:rsidR="00066A65" w:rsidRPr="00066A65" w:rsidRDefault="00066A65" w:rsidP="00066A65">
            <w:pPr>
              <w:jc w:val="center"/>
              <w:rPr>
                <w:rFonts w:ascii="Arial" w:hAnsi="Arial" w:cs="Arial"/>
                <w:b/>
              </w:rPr>
            </w:pPr>
            <w:r w:rsidRPr="00066A65">
              <w:rPr>
                <w:rFonts w:ascii="Arial" w:hAnsi="Arial" w:cs="Arial"/>
                <w:b/>
              </w:rPr>
              <w:t>NO</w:t>
            </w:r>
          </w:p>
        </w:tc>
        <w:tc>
          <w:tcPr>
            <w:tcW w:w="9270" w:type="dxa"/>
            <w:gridSpan w:val="2"/>
            <w:tcBorders>
              <w:top w:val="nil"/>
              <w:right w:val="nil"/>
            </w:tcBorders>
            <w:vAlign w:val="center"/>
          </w:tcPr>
          <w:p w:rsidR="00066A65" w:rsidRPr="006B7947" w:rsidRDefault="00066A65" w:rsidP="007910E6">
            <w:pPr>
              <w:jc w:val="center"/>
              <w:rPr>
                <w:rFonts w:ascii="Arial" w:hAnsi="Arial" w:cs="Arial"/>
              </w:rPr>
            </w:pPr>
          </w:p>
        </w:tc>
      </w:tr>
      <w:tr w:rsidR="008139E6" w:rsidTr="008139E6">
        <w:trPr>
          <w:trHeight w:val="288"/>
        </w:trPr>
        <w:tc>
          <w:tcPr>
            <w:tcW w:w="918" w:type="dxa"/>
            <w:vAlign w:val="center"/>
          </w:tcPr>
          <w:p w:rsidR="008139E6" w:rsidRPr="00EC5193" w:rsidRDefault="00E32B64"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8139E6"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900" w:type="dxa"/>
            <w:vAlign w:val="center"/>
          </w:tcPr>
          <w:p w:rsidR="008139E6" w:rsidRPr="00EC5193" w:rsidRDefault="00E32B64" w:rsidP="00AD42F0">
            <w:pPr>
              <w:jc w:val="center"/>
              <w:rPr>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8139E6"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200" w:type="dxa"/>
            <w:vAlign w:val="center"/>
          </w:tcPr>
          <w:p w:rsidR="008139E6" w:rsidRPr="006B7947" w:rsidRDefault="008139E6" w:rsidP="00066A65">
            <w:pPr>
              <w:rPr>
                <w:rFonts w:ascii="Arial" w:hAnsi="Arial" w:cs="Arial"/>
                <w:sz w:val="22"/>
                <w:szCs w:val="22"/>
              </w:rPr>
            </w:pPr>
            <w:r w:rsidRPr="006B7947">
              <w:rPr>
                <w:rFonts w:ascii="Arial" w:hAnsi="Arial" w:cs="Arial"/>
                <w:sz w:val="22"/>
                <w:szCs w:val="22"/>
              </w:rPr>
              <w:t>Weld Inspection Zone</w:t>
            </w:r>
          </w:p>
        </w:tc>
        <w:tc>
          <w:tcPr>
            <w:tcW w:w="2070" w:type="dxa"/>
            <w:vAlign w:val="center"/>
          </w:tcPr>
          <w:p w:rsidR="008139E6" w:rsidRPr="006B7947" w:rsidRDefault="008139E6" w:rsidP="006B4FC1">
            <w:pPr>
              <w:jc w:val="center"/>
              <w:rPr>
                <w:rFonts w:ascii="Arial" w:hAnsi="Arial" w:cs="Arial"/>
              </w:rPr>
            </w:pPr>
            <w:r w:rsidRPr="006B7947">
              <w:rPr>
                <w:rFonts w:ascii="Arial" w:hAnsi="Arial" w:cs="Arial"/>
              </w:rPr>
              <w:t>TP278, 7.2</w:t>
            </w:r>
          </w:p>
        </w:tc>
      </w:tr>
      <w:tr w:rsidR="008139E6" w:rsidTr="008139E6">
        <w:trPr>
          <w:trHeight w:val="288"/>
        </w:trPr>
        <w:tc>
          <w:tcPr>
            <w:tcW w:w="918" w:type="dxa"/>
            <w:vAlign w:val="center"/>
          </w:tcPr>
          <w:p w:rsidR="008139E6" w:rsidRPr="00EC5193" w:rsidRDefault="00E32B64"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8139E6"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900" w:type="dxa"/>
            <w:vAlign w:val="center"/>
          </w:tcPr>
          <w:p w:rsidR="008139E6" w:rsidRPr="00EC5193" w:rsidRDefault="00E32B64" w:rsidP="00AD42F0">
            <w:pPr>
              <w:jc w:val="center"/>
              <w:rPr>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8139E6"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200" w:type="dxa"/>
            <w:vAlign w:val="center"/>
          </w:tcPr>
          <w:p w:rsidR="008139E6" w:rsidRPr="006B7947" w:rsidRDefault="008139E6" w:rsidP="00066A65">
            <w:pPr>
              <w:rPr>
                <w:rFonts w:ascii="Arial" w:hAnsi="Arial" w:cs="Arial"/>
                <w:sz w:val="22"/>
                <w:szCs w:val="22"/>
              </w:rPr>
            </w:pPr>
            <w:r w:rsidRPr="006B7947">
              <w:rPr>
                <w:rFonts w:ascii="Arial" w:hAnsi="Arial" w:cs="Arial"/>
                <w:sz w:val="22"/>
                <w:szCs w:val="22"/>
              </w:rPr>
              <w:t>Lighting requirements.</w:t>
            </w:r>
          </w:p>
        </w:tc>
        <w:tc>
          <w:tcPr>
            <w:tcW w:w="2070" w:type="dxa"/>
            <w:vAlign w:val="center"/>
          </w:tcPr>
          <w:p w:rsidR="008139E6" w:rsidRPr="006B7947" w:rsidRDefault="008139E6" w:rsidP="006B4FC1">
            <w:pPr>
              <w:jc w:val="center"/>
              <w:rPr>
                <w:rFonts w:ascii="Arial" w:hAnsi="Arial" w:cs="Arial"/>
              </w:rPr>
            </w:pPr>
            <w:r>
              <w:rPr>
                <w:rFonts w:ascii="Arial" w:hAnsi="Arial" w:cs="Arial"/>
              </w:rPr>
              <w:t xml:space="preserve">TP271, </w:t>
            </w:r>
            <w:r w:rsidRPr="006B7947">
              <w:rPr>
                <w:rFonts w:ascii="Arial" w:hAnsi="Arial" w:cs="Arial"/>
              </w:rPr>
              <w:t>8.3.(e) &amp; 8.7</w:t>
            </w:r>
          </w:p>
        </w:tc>
      </w:tr>
      <w:tr w:rsidR="008139E6" w:rsidTr="008139E6">
        <w:trPr>
          <w:trHeight w:val="288"/>
        </w:trPr>
        <w:tc>
          <w:tcPr>
            <w:tcW w:w="918" w:type="dxa"/>
            <w:vAlign w:val="center"/>
          </w:tcPr>
          <w:p w:rsidR="008139E6" w:rsidRPr="00EC5193" w:rsidRDefault="00E32B64"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8139E6"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900" w:type="dxa"/>
            <w:vAlign w:val="center"/>
          </w:tcPr>
          <w:p w:rsidR="008139E6" w:rsidRPr="00EC5193" w:rsidRDefault="00E32B64" w:rsidP="00AD42F0">
            <w:pPr>
              <w:jc w:val="center"/>
              <w:rPr>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8139E6"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200" w:type="dxa"/>
            <w:vAlign w:val="center"/>
          </w:tcPr>
          <w:p w:rsidR="008139E6" w:rsidRPr="006B7947" w:rsidRDefault="008139E6" w:rsidP="00066A65">
            <w:pPr>
              <w:rPr>
                <w:rFonts w:ascii="Arial" w:hAnsi="Arial" w:cs="Arial"/>
                <w:sz w:val="22"/>
                <w:szCs w:val="22"/>
              </w:rPr>
            </w:pPr>
            <w:r w:rsidRPr="006B7947">
              <w:rPr>
                <w:rFonts w:ascii="Arial" w:hAnsi="Arial" w:cs="Arial"/>
                <w:sz w:val="22"/>
                <w:szCs w:val="22"/>
              </w:rPr>
              <w:t>Time of Inspection.</w:t>
            </w:r>
          </w:p>
        </w:tc>
        <w:tc>
          <w:tcPr>
            <w:tcW w:w="2070" w:type="dxa"/>
            <w:vAlign w:val="center"/>
          </w:tcPr>
          <w:p w:rsidR="008139E6" w:rsidRPr="006B7947" w:rsidRDefault="008139E6" w:rsidP="003A37CD">
            <w:pPr>
              <w:jc w:val="center"/>
              <w:rPr>
                <w:rFonts w:ascii="Arial" w:hAnsi="Arial" w:cs="Arial"/>
              </w:rPr>
            </w:pPr>
            <w:r>
              <w:rPr>
                <w:rFonts w:ascii="Arial" w:hAnsi="Arial" w:cs="Arial"/>
              </w:rPr>
              <w:t xml:space="preserve">TP271, </w:t>
            </w:r>
            <w:r w:rsidRPr="006B7947">
              <w:rPr>
                <w:rFonts w:ascii="Arial" w:hAnsi="Arial" w:cs="Arial"/>
              </w:rPr>
              <w:t xml:space="preserve">1.4 </w:t>
            </w:r>
          </w:p>
          <w:p w:rsidR="008139E6" w:rsidRPr="006B7947" w:rsidRDefault="008139E6" w:rsidP="003A37CD">
            <w:pPr>
              <w:jc w:val="center"/>
              <w:rPr>
                <w:rFonts w:ascii="Arial" w:hAnsi="Arial" w:cs="Arial"/>
              </w:rPr>
            </w:pPr>
            <w:r w:rsidRPr="006B7947">
              <w:rPr>
                <w:rFonts w:ascii="Arial" w:hAnsi="Arial" w:cs="Arial"/>
              </w:rPr>
              <w:t>TP278, 10.4.1.2</w:t>
            </w:r>
          </w:p>
          <w:p w:rsidR="008139E6" w:rsidRPr="006B7947" w:rsidRDefault="00CC55B5" w:rsidP="00CC55B5">
            <w:pPr>
              <w:jc w:val="center"/>
              <w:rPr>
                <w:rFonts w:ascii="Arial" w:hAnsi="Arial" w:cs="Arial"/>
              </w:rPr>
            </w:pPr>
            <w:r>
              <w:rPr>
                <w:rFonts w:ascii="Arial" w:hAnsi="Arial" w:cs="Arial"/>
              </w:rPr>
              <w:t>MIL-STD-</w:t>
            </w:r>
            <w:r w:rsidR="008139E6" w:rsidRPr="006B7947">
              <w:rPr>
                <w:rFonts w:ascii="Arial" w:hAnsi="Arial" w:cs="Arial"/>
              </w:rPr>
              <w:t>2035A, 4.1</w:t>
            </w:r>
          </w:p>
        </w:tc>
      </w:tr>
      <w:tr w:rsidR="008139E6" w:rsidTr="008139E6">
        <w:trPr>
          <w:trHeight w:val="288"/>
        </w:trPr>
        <w:tc>
          <w:tcPr>
            <w:tcW w:w="918" w:type="dxa"/>
            <w:vAlign w:val="center"/>
          </w:tcPr>
          <w:p w:rsidR="008139E6" w:rsidRPr="00EC5193" w:rsidRDefault="00E32B64"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8139E6"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900" w:type="dxa"/>
            <w:vAlign w:val="center"/>
          </w:tcPr>
          <w:p w:rsidR="008139E6" w:rsidRPr="00EC5193" w:rsidRDefault="00E32B64" w:rsidP="00AD42F0">
            <w:pPr>
              <w:jc w:val="center"/>
              <w:rPr>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8139E6"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200" w:type="dxa"/>
            <w:vAlign w:val="center"/>
          </w:tcPr>
          <w:p w:rsidR="008139E6" w:rsidRPr="003F64F4" w:rsidRDefault="008139E6" w:rsidP="00066A65">
            <w:pPr>
              <w:rPr>
                <w:rFonts w:ascii="Arial" w:hAnsi="Arial" w:cs="Arial"/>
                <w:sz w:val="22"/>
                <w:szCs w:val="22"/>
              </w:rPr>
            </w:pPr>
            <w:r w:rsidRPr="003F64F4">
              <w:rPr>
                <w:rFonts w:ascii="Arial" w:hAnsi="Arial" w:cs="Arial"/>
                <w:sz w:val="22"/>
                <w:szCs w:val="22"/>
              </w:rPr>
              <w:t>Inspectors</w:t>
            </w:r>
            <w:r>
              <w:rPr>
                <w:rFonts w:ascii="Arial" w:hAnsi="Arial" w:cs="Arial"/>
                <w:sz w:val="22"/>
                <w:szCs w:val="22"/>
              </w:rPr>
              <w:t>’ eye should be within 24 inches and at an angle of at least 30 degrees to the surface to be inspected.</w:t>
            </w:r>
          </w:p>
        </w:tc>
        <w:tc>
          <w:tcPr>
            <w:tcW w:w="2070" w:type="dxa"/>
            <w:vMerge w:val="restart"/>
            <w:vAlign w:val="center"/>
          </w:tcPr>
          <w:p w:rsidR="008139E6" w:rsidRPr="003F64F4" w:rsidRDefault="008139E6" w:rsidP="00CC55B5">
            <w:pPr>
              <w:jc w:val="center"/>
              <w:rPr>
                <w:rFonts w:ascii="Arial" w:hAnsi="Arial" w:cs="Arial"/>
              </w:rPr>
            </w:pPr>
            <w:r>
              <w:rPr>
                <w:rFonts w:ascii="Arial" w:hAnsi="Arial" w:cs="Arial"/>
              </w:rPr>
              <w:t>ASME Section V, Article 9, T-952</w:t>
            </w:r>
          </w:p>
        </w:tc>
      </w:tr>
      <w:tr w:rsidR="008139E6" w:rsidTr="008139E6">
        <w:trPr>
          <w:trHeight w:val="288"/>
        </w:trPr>
        <w:tc>
          <w:tcPr>
            <w:tcW w:w="918" w:type="dxa"/>
            <w:vAlign w:val="center"/>
          </w:tcPr>
          <w:p w:rsidR="008139E6" w:rsidRPr="00EC5193" w:rsidRDefault="00E32B64"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8139E6"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900" w:type="dxa"/>
            <w:vAlign w:val="center"/>
          </w:tcPr>
          <w:p w:rsidR="008139E6" w:rsidRPr="00EC5193" w:rsidRDefault="00E32B64" w:rsidP="00AD42F0">
            <w:pPr>
              <w:jc w:val="center"/>
              <w:rPr>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8139E6"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200" w:type="dxa"/>
            <w:vAlign w:val="center"/>
          </w:tcPr>
          <w:p w:rsidR="008139E6" w:rsidRPr="003F64F4" w:rsidRDefault="008139E6" w:rsidP="00066A65">
            <w:pPr>
              <w:rPr>
                <w:rFonts w:ascii="Arial" w:hAnsi="Arial" w:cs="Arial"/>
                <w:sz w:val="22"/>
                <w:szCs w:val="22"/>
              </w:rPr>
            </w:pPr>
            <w:r>
              <w:rPr>
                <w:rFonts w:ascii="Arial" w:hAnsi="Arial" w:cs="Arial"/>
                <w:sz w:val="22"/>
                <w:szCs w:val="22"/>
              </w:rPr>
              <w:t>Mirrors may be used to improve the angle of vision.</w:t>
            </w:r>
          </w:p>
        </w:tc>
        <w:tc>
          <w:tcPr>
            <w:tcW w:w="2070" w:type="dxa"/>
            <w:vMerge/>
            <w:vAlign w:val="center"/>
          </w:tcPr>
          <w:p w:rsidR="008139E6" w:rsidRDefault="008139E6" w:rsidP="007910E6">
            <w:pPr>
              <w:jc w:val="center"/>
              <w:rPr>
                <w:rFonts w:ascii="Arial" w:hAnsi="Arial" w:cs="Arial"/>
              </w:rPr>
            </w:pPr>
          </w:p>
        </w:tc>
      </w:tr>
      <w:tr w:rsidR="008139E6" w:rsidTr="008139E6">
        <w:trPr>
          <w:trHeight w:val="288"/>
        </w:trPr>
        <w:tc>
          <w:tcPr>
            <w:tcW w:w="918" w:type="dxa"/>
            <w:vAlign w:val="center"/>
          </w:tcPr>
          <w:p w:rsidR="008139E6" w:rsidRPr="00EC5193" w:rsidRDefault="00E32B64"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8139E6"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900" w:type="dxa"/>
            <w:vAlign w:val="center"/>
          </w:tcPr>
          <w:p w:rsidR="008139E6" w:rsidRPr="00EC5193" w:rsidRDefault="00E32B64" w:rsidP="00AD42F0">
            <w:pPr>
              <w:jc w:val="center"/>
              <w:rPr>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8139E6"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200" w:type="dxa"/>
            <w:vAlign w:val="center"/>
          </w:tcPr>
          <w:p w:rsidR="008139E6" w:rsidRPr="006B7947" w:rsidRDefault="008139E6" w:rsidP="00066A65">
            <w:pPr>
              <w:rPr>
                <w:rFonts w:ascii="Arial" w:hAnsi="Arial" w:cs="Arial"/>
                <w:sz w:val="22"/>
                <w:szCs w:val="22"/>
              </w:rPr>
            </w:pPr>
            <w:r w:rsidRPr="006B7947">
              <w:rPr>
                <w:rFonts w:ascii="Arial" w:hAnsi="Arial" w:cs="Arial"/>
                <w:sz w:val="22"/>
                <w:szCs w:val="22"/>
              </w:rPr>
              <w:t>Surface preparation and finish.</w:t>
            </w:r>
          </w:p>
        </w:tc>
        <w:tc>
          <w:tcPr>
            <w:tcW w:w="2070" w:type="dxa"/>
            <w:vAlign w:val="center"/>
          </w:tcPr>
          <w:p w:rsidR="008139E6" w:rsidRPr="006B7947" w:rsidRDefault="008139E6" w:rsidP="006B4FC1">
            <w:pPr>
              <w:jc w:val="center"/>
              <w:rPr>
                <w:rFonts w:ascii="Arial" w:hAnsi="Arial" w:cs="Arial"/>
              </w:rPr>
            </w:pPr>
            <w:r w:rsidRPr="006B7947">
              <w:rPr>
                <w:rFonts w:ascii="Arial" w:hAnsi="Arial" w:cs="Arial"/>
              </w:rPr>
              <w:t>TP278, 10.4.1.2 &amp; 10.4.1.3</w:t>
            </w:r>
          </w:p>
        </w:tc>
      </w:tr>
      <w:tr w:rsidR="008139E6" w:rsidTr="008139E6">
        <w:trPr>
          <w:trHeight w:val="288"/>
        </w:trPr>
        <w:tc>
          <w:tcPr>
            <w:tcW w:w="918" w:type="dxa"/>
            <w:vAlign w:val="center"/>
          </w:tcPr>
          <w:p w:rsidR="008139E6" w:rsidRPr="00EC5193" w:rsidRDefault="00E32B64"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8139E6"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900" w:type="dxa"/>
            <w:vAlign w:val="center"/>
          </w:tcPr>
          <w:p w:rsidR="008139E6" w:rsidRPr="00EC5193" w:rsidRDefault="00E32B64" w:rsidP="00AD42F0">
            <w:pPr>
              <w:jc w:val="center"/>
              <w:rPr>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8139E6"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200" w:type="dxa"/>
            <w:vAlign w:val="center"/>
          </w:tcPr>
          <w:p w:rsidR="008139E6" w:rsidRPr="006B7947" w:rsidRDefault="008139E6" w:rsidP="00066A65">
            <w:pPr>
              <w:rPr>
                <w:rFonts w:ascii="Arial" w:hAnsi="Arial" w:cs="Arial"/>
                <w:sz w:val="22"/>
                <w:szCs w:val="22"/>
              </w:rPr>
            </w:pPr>
            <w:r w:rsidRPr="006B7947">
              <w:rPr>
                <w:rFonts w:ascii="Arial" w:hAnsi="Arial" w:cs="Arial"/>
                <w:sz w:val="22"/>
                <w:szCs w:val="22"/>
              </w:rPr>
              <w:t>Measuring devices.</w:t>
            </w:r>
          </w:p>
        </w:tc>
        <w:tc>
          <w:tcPr>
            <w:tcW w:w="2070" w:type="dxa"/>
            <w:vAlign w:val="center"/>
          </w:tcPr>
          <w:p w:rsidR="008139E6" w:rsidRPr="006B7947" w:rsidRDefault="008139E6" w:rsidP="00711BC6">
            <w:pPr>
              <w:jc w:val="center"/>
              <w:rPr>
                <w:rFonts w:ascii="Arial" w:hAnsi="Arial" w:cs="Arial"/>
              </w:rPr>
            </w:pPr>
            <w:r>
              <w:rPr>
                <w:rFonts w:ascii="Arial" w:hAnsi="Arial" w:cs="Arial"/>
              </w:rPr>
              <w:t xml:space="preserve">TP271, </w:t>
            </w:r>
            <w:r w:rsidRPr="006B7947">
              <w:rPr>
                <w:rFonts w:ascii="Arial" w:hAnsi="Arial" w:cs="Arial"/>
              </w:rPr>
              <w:t>8.3.(b) &amp; 8.6</w:t>
            </w:r>
          </w:p>
        </w:tc>
      </w:tr>
      <w:tr w:rsidR="008139E6" w:rsidTr="008139E6">
        <w:trPr>
          <w:trHeight w:val="288"/>
        </w:trPr>
        <w:tc>
          <w:tcPr>
            <w:tcW w:w="918" w:type="dxa"/>
            <w:vAlign w:val="center"/>
          </w:tcPr>
          <w:p w:rsidR="008139E6" w:rsidRPr="00EC5193" w:rsidRDefault="00E32B64"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8139E6"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900" w:type="dxa"/>
            <w:vAlign w:val="center"/>
          </w:tcPr>
          <w:p w:rsidR="008139E6" w:rsidRPr="00EC5193" w:rsidRDefault="00E32B64" w:rsidP="00AD42F0">
            <w:pPr>
              <w:jc w:val="center"/>
              <w:rPr>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8139E6"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200" w:type="dxa"/>
            <w:vAlign w:val="center"/>
          </w:tcPr>
          <w:p w:rsidR="008139E6" w:rsidRPr="006B7947" w:rsidRDefault="008139E6" w:rsidP="00066A65">
            <w:pPr>
              <w:rPr>
                <w:rFonts w:ascii="Arial" w:hAnsi="Arial" w:cs="Arial"/>
                <w:sz w:val="22"/>
                <w:szCs w:val="22"/>
              </w:rPr>
            </w:pPr>
            <w:r w:rsidRPr="006B7947">
              <w:rPr>
                <w:rFonts w:ascii="Arial" w:hAnsi="Arial" w:cs="Arial"/>
                <w:sz w:val="22"/>
                <w:szCs w:val="22"/>
              </w:rPr>
              <w:t>Reference Standards, Visual Aids, or Working Standards.</w:t>
            </w:r>
          </w:p>
        </w:tc>
        <w:tc>
          <w:tcPr>
            <w:tcW w:w="2070" w:type="dxa"/>
            <w:vAlign w:val="center"/>
          </w:tcPr>
          <w:p w:rsidR="008139E6" w:rsidRPr="006B7947" w:rsidRDefault="008139E6" w:rsidP="00711BC6">
            <w:pPr>
              <w:jc w:val="center"/>
              <w:rPr>
                <w:rFonts w:ascii="Arial" w:hAnsi="Arial" w:cs="Arial"/>
              </w:rPr>
            </w:pPr>
            <w:r>
              <w:rPr>
                <w:rFonts w:ascii="Arial" w:hAnsi="Arial" w:cs="Arial"/>
              </w:rPr>
              <w:t xml:space="preserve">TP271, </w:t>
            </w:r>
            <w:r w:rsidRPr="006B7947">
              <w:rPr>
                <w:rFonts w:ascii="Arial" w:hAnsi="Arial" w:cs="Arial"/>
              </w:rPr>
              <w:t>8.2 &amp; 8.3.(c)</w:t>
            </w:r>
          </w:p>
        </w:tc>
      </w:tr>
      <w:tr w:rsidR="008139E6" w:rsidTr="008139E6">
        <w:trPr>
          <w:trHeight w:val="288"/>
        </w:trPr>
        <w:tc>
          <w:tcPr>
            <w:tcW w:w="918" w:type="dxa"/>
            <w:vAlign w:val="center"/>
          </w:tcPr>
          <w:p w:rsidR="008139E6" w:rsidRPr="00EC5193" w:rsidRDefault="00E32B64"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8139E6"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900" w:type="dxa"/>
            <w:vAlign w:val="center"/>
          </w:tcPr>
          <w:p w:rsidR="008139E6" w:rsidRPr="00EC5193" w:rsidRDefault="00E32B64" w:rsidP="00AD42F0">
            <w:pPr>
              <w:jc w:val="center"/>
              <w:rPr>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8139E6"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200" w:type="dxa"/>
            <w:vAlign w:val="center"/>
          </w:tcPr>
          <w:p w:rsidR="008139E6" w:rsidRPr="006B7947" w:rsidRDefault="008139E6" w:rsidP="00066A65">
            <w:pPr>
              <w:rPr>
                <w:rFonts w:ascii="Arial" w:hAnsi="Arial" w:cs="Arial"/>
                <w:sz w:val="22"/>
                <w:szCs w:val="22"/>
              </w:rPr>
            </w:pPr>
            <w:r w:rsidRPr="006B7947">
              <w:rPr>
                <w:rFonts w:ascii="Arial" w:hAnsi="Arial" w:cs="Arial"/>
                <w:sz w:val="22"/>
                <w:szCs w:val="22"/>
              </w:rPr>
              <w:t>Magnification.</w:t>
            </w:r>
          </w:p>
        </w:tc>
        <w:tc>
          <w:tcPr>
            <w:tcW w:w="2070" w:type="dxa"/>
            <w:vAlign w:val="center"/>
          </w:tcPr>
          <w:p w:rsidR="008139E6" w:rsidRPr="006B7947" w:rsidRDefault="008139E6" w:rsidP="006B4FC1">
            <w:pPr>
              <w:jc w:val="center"/>
              <w:rPr>
                <w:rFonts w:ascii="Arial" w:hAnsi="Arial" w:cs="Arial"/>
              </w:rPr>
            </w:pPr>
            <w:r w:rsidRPr="006B7947">
              <w:rPr>
                <w:rFonts w:ascii="Arial" w:hAnsi="Arial" w:cs="Arial"/>
              </w:rPr>
              <w:t>TP278, 10.4.1.1</w:t>
            </w:r>
          </w:p>
        </w:tc>
      </w:tr>
      <w:tr w:rsidR="008139E6" w:rsidTr="008139E6">
        <w:trPr>
          <w:trHeight w:val="288"/>
        </w:trPr>
        <w:tc>
          <w:tcPr>
            <w:tcW w:w="918" w:type="dxa"/>
            <w:vAlign w:val="center"/>
          </w:tcPr>
          <w:p w:rsidR="008139E6" w:rsidRPr="00EC5193" w:rsidRDefault="00E32B64"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8139E6"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900" w:type="dxa"/>
            <w:vAlign w:val="center"/>
          </w:tcPr>
          <w:p w:rsidR="008139E6" w:rsidRPr="00EC5193" w:rsidRDefault="00E32B64" w:rsidP="00AD42F0">
            <w:pPr>
              <w:jc w:val="center"/>
              <w:rPr>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8139E6"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200" w:type="dxa"/>
            <w:vAlign w:val="center"/>
          </w:tcPr>
          <w:p w:rsidR="008139E6" w:rsidRPr="006B7947" w:rsidRDefault="008139E6" w:rsidP="00066A65">
            <w:pPr>
              <w:rPr>
                <w:rFonts w:ascii="Arial" w:hAnsi="Arial" w:cs="Arial"/>
                <w:sz w:val="22"/>
                <w:szCs w:val="22"/>
              </w:rPr>
            </w:pPr>
            <w:r w:rsidRPr="006B7947">
              <w:rPr>
                <w:rFonts w:ascii="Arial" w:hAnsi="Arial" w:cs="Arial"/>
                <w:sz w:val="22"/>
                <w:szCs w:val="22"/>
              </w:rPr>
              <w:t>List of VT Inspection Attributes.</w:t>
            </w:r>
          </w:p>
        </w:tc>
        <w:tc>
          <w:tcPr>
            <w:tcW w:w="2070" w:type="dxa"/>
            <w:vAlign w:val="center"/>
          </w:tcPr>
          <w:p w:rsidR="008139E6" w:rsidRPr="006B7947" w:rsidRDefault="008139E6" w:rsidP="006B4FC1">
            <w:pPr>
              <w:jc w:val="center"/>
              <w:rPr>
                <w:rFonts w:ascii="Arial" w:hAnsi="Arial" w:cs="Arial"/>
              </w:rPr>
            </w:pPr>
            <w:r>
              <w:rPr>
                <w:rFonts w:ascii="Arial" w:hAnsi="Arial" w:cs="Arial"/>
              </w:rPr>
              <w:t xml:space="preserve">TP271, </w:t>
            </w:r>
            <w:r w:rsidRPr="006B7947">
              <w:rPr>
                <w:rFonts w:ascii="Arial" w:hAnsi="Arial" w:cs="Arial"/>
              </w:rPr>
              <w:t>8.3.(d)</w:t>
            </w:r>
          </w:p>
        </w:tc>
      </w:tr>
    </w:tbl>
    <w:p w:rsidR="00DF5268" w:rsidRDefault="00DF5268" w:rsidP="00E96C0D">
      <w:pPr>
        <w:tabs>
          <w:tab w:val="left" w:pos="7200"/>
          <w:tab w:val="left" w:pos="7560"/>
        </w:tabs>
        <w:spacing w:after="200" w:line="276" w:lineRule="auto"/>
      </w:pPr>
      <w:r w:rsidRPr="00EE63F0">
        <w:rPr>
          <w:rFonts w:ascii="Arial" w:hAnsi="Arial" w:cs="Arial"/>
        </w:rPr>
        <w:tab/>
      </w:r>
    </w:p>
    <w:sectPr w:rsidR="00DF5268" w:rsidSect="009C43F5">
      <w:headerReference w:type="default" r:id="rId7"/>
      <w:footerReference w:type="default" r:id="rId8"/>
      <w:pgSz w:w="12240" w:h="15840"/>
      <w:pgMar w:top="720" w:right="720" w:bottom="720" w:left="720"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E8C" w:rsidRDefault="00967E8C" w:rsidP="006B7947">
      <w:r>
        <w:separator/>
      </w:r>
    </w:p>
  </w:endnote>
  <w:endnote w:type="continuationSeparator" w:id="0">
    <w:p w:rsidR="00967E8C" w:rsidRDefault="00967E8C" w:rsidP="006B79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3F5" w:rsidRDefault="009C43F5" w:rsidP="009C43F5">
    <w:pPr>
      <w:pStyle w:val="Footer"/>
      <w:jc w:val="center"/>
    </w:pPr>
    <w:r>
      <w:t xml:space="preserve">                                                                                                    Page </w:t>
    </w:r>
    <w:fldSimple w:instr=" PAGE ">
      <w:r w:rsidR="00A969C0">
        <w:rPr>
          <w:noProof/>
        </w:rPr>
        <w:t>1</w:t>
      </w:r>
    </w:fldSimple>
    <w:r>
      <w:t xml:space="preserve"> of </w:t>
    </w:r>
    <w:fldSimple w:instr=" NUMPAGES  ">
      <w:r w:rsidR="00A969C0">
        <w:rPr>
          <w:noProof/>
        </w:rPr>
        <w:t>1</w:t>
      </w:r>
    </w:fldSimple>
    <w:r>
      <w:t xml:space="preserve">                                                                       Rev. A 04/23/13</w:t>
    </w:r>
  </w:p>
  <w:p w:rsidR="009C43F5" w:rsidRDefault="009C43F5" w:rsidP="009C43F5">
    <w:pPr>
      <w:ind w:left="3600" w:firstLine="720"/>
    </w:pPr>
  </w:p>
  <w:p w:rsidR="009C43F5" w:rsidRDefault="009C43F5" w:rsidP="009C43F5">
    <w:pPr>
      <w:pStyle w:val="Footer"/>
    </w:pPr>
    <w:r w:rsidRPr="00552CAD">
      <w:rPr>
        <w:sz w:val="16"/>
        <w:szCs w:val="16"/>
      </w:rPr>
      <w:t>This checklist was developed to help NNS suppliers achieve FTQ software submittals.  It’s not the intention of this checklist to be all inclusive, and you need to ensure all invoked P.O. requirements and specifications are met.  The checklist is a list of frequently missed items by suppliers, and this is our attempt to identify these items to eliminate the costly rework and delays.  We suggest you incorporate this checklist with your internal processes to be more efficient.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E8C" w:rsidRDefault="00967E8C" w:rsidP="006B7947">
      <w:r>
        <w:separator/>
      </w:r>
    </w:p>
  </w:footnote>
  <w:footnote w:type="continuationSeparator" w:id="0">
    <w:p w:rsidR="00967E8C" w:rsidRDefault="00967E8C" w:rsidP="006B79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3F5" w:rsidRPr="009C43F5" w:rsidRDefault="009C43F5" w:rsidP="009C43F5">
    <w:pPr>
      <w:jc w:val="center"/>
      <w:rPr>
        <w:rFonts w:ascii="Arial" w:hAnsi="Arial" w:cs="Arial"/>
        <w:b/>
        <w:sz w:val="24"/>
        <w:szCs w:val="24"/>
      </w:rPr>
    </w:pPr>
    <w:r w:rsidRPr="009C43F5">
      <w:rPr>
        <w:rFonts w:ascii="Arial" w:hAnsi="Arial" w:cs="Arial"/>
        <w:b/>
        <w:sz w:val="24"/>
        <w:szCs w:val="24"/>
      </w:rPr>
      <w:t>CHECKLIST FOR VT PROCEDURE</w:t>
    </w:r>
  </w:p>
  <w:p w:rsidR="009C43F5" w:rsidRPr="009C43F5" w:rsidRDefault="009C43F5" w:rsidP="009C43F5">
    <w:pPr>
      <w:jc w:val="center"/>
      <w:rPr>
        <w:rFonts w:ascii="Arial" w:hAnsi="Arial" w:cs="Arial"/>
        <w:b/>
        <w:sz w:val="24"/>
        <w:szCs w:val="24"/>
      </w:rPr>
    </w:pPr>
    <w:r w:rsidRPr="009C43F5">
      <w:rPr>
        <w:rFonts w:ascii="Arial" w:hAnsi="Arial" w:cs="Arial"/>
        <w:b/>
        <w:sz w:val="24"/>
        <w:szCs w:val="24"/>
      </w:rPr>
      <w:t>TP278</w:t>
    </w:r>
  </w:p>
  <w:p w:rsidR="009C43F5" w:rsidRPr="009C43F5" w:rsidRDefault="009C43F5" w:rsidP="009C43F5">
    <w:pPr>
      <w:jc w:val="center"/>
      <w:rPr>
        <w:rFonts w:ascii="Arial" w:hAnsi="Arial" w:cs="Arial"/>
        <w:b/>
        <w:sz w:val="24"/>
        <w:szCs w:val="24"/>
      </w:rPr>
    </w:pPr>
    <w:r w:rsidRPr="009C43F5">
      <w:rPr>
        <w:rFonts w:ascii="Arial" w:hAnsi="Arial" w:cs="Arial"/>
        <w:b/>
        <w:sz w:val="24"/>
        <w:szCs w:val="24"/>
      </w:rPr>
      <w:t>Piping, Pressure Vessel &amp; Machinery</w:t>
    </w:r>
  </w:p>
  <w:p w:rsidR="009C43F5" w:rsidRPr="009C43F5" w:rsidRDefault="009C43F5" w:rsidP="009C43F5">
    <w:pPr>
      <w:jc w:val="center"/>
      <w:rPr>
        <w:rFonts w:ascii="Arial" w:hAnsi="Arial" w:cs="Arial"/>
        <w:b/>
        <w:sz w:val="24"/>
        <w:szCs w:val="24"/>
      </w:rPr>
    </w:pPr>
    <w:r w:rsidRPr="009C43F5">
      <w:rPr>
        <w:rFonts w:ascii="Arial" w:hAnsi="Arial" w:cs="Arial"/>
        <w:b/>
        <w:sz w:val="24"/>
        <w:szCs w:val="24"/>
      </w:rPr>
      <w:t>Casting and Casting Weld Repairs</w:t>
    </w:r>
  </w:p>
  <w:p w:rsidR="009C43F5" w:rsidRDefault="009C43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09D"/>
    <w:multiLevelType w:val="hybridMultilevel"/>
    <w:tmpl w:val="AC1AF290"/>
    <w:lvl w:ilvl="0" w:tplc="0ABAD618">
      <w:start w:val="1"/>
      <w:numFmt w:val="upperRoman"/>
      <w:lvlText w:val="%1."/>
      <w:lvlJc w:val="left"/>
      <w:pPr>
        <w:tabs>
          <w:tab w:val="num" w:pos="720"/>
        </w:tabs>
        <w:ind w:left="720" w:hanging="720"/>
      </w:pPr>
      <w:rPr>
        <w:rFonts w:hint="default"/>
      </w:rPr>
    </w:lvl>
    <w:lvl w:ilvl="1" w:tplc="DD92C784">
      <w:start w:val="4"/>
      <w:numFmt w:val="lowerLetter"/>
      <w:lvlText w:val="(%2)"/>
      <w:lvlJc w:val="left"/>
      <w:pPr>
        <w:tabs>
          <w:tab w:val="num" w:pos="1440"/>
        </w:tabs>
        <w:ind w:left="1440" w:hanging="360"/>
      </w:pPr>
      <w:rPr>
        <w:rFonts w:hint="default"/>
      </w:rPr>
    </w:lvl>
    <w:lvl w:ilvl="2" w:tplc="0CF224B6">
      <w:start w:val="4"/>
      <w:numFmt w:val="bullet"/>
      <w:lvlText w:val=""/>
      <w:lvlJc w:val="left"/>
      <w:pPr>
        <w:tabs>
          <w:tab w:val="num" w:pos="2340"/>
        </w:tabs>
        <w:ind w:left="2340" w:hanging="360"/>
      </w:pPr>
      <w:rPr>
        <w:rFonts w:ascii="Wingdings 2" w:eastAsia="Times New Roman" w:hAnsi="Wingdings 2"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9E4FA3"/>
    <w:multiLevelType w:val="hybridMultilevel"/>
    <w:tmpl w:val="A91E96E6"/>
    <w:lvl w:ilvl="0" w:tplc="518CFEC2">
      <w:start w:val="1"/>
      <w:numFmt w:val="upperRoman"/>
      <w:lvlText w:val="%1."/>
      <w:lvlJc w:val="left"/>
      <w:pPr>
        <w:tabs>
          <w:tab w:val="num" w:pos="720"/>
        </w:tabs>
        <w:ind w:left="720" w:hanging="720"/>
      </w:pPr>
      <w:rPr>
        <w:rFonts w:hint="default"/>
      </w:rPr>
    </w:lvl>
    <w:lvl w:ilvl="1" w:tplc="8E5CDF20">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1F317D"/>
    <w:multiLevelType w:val="hybridMultilevel"/>
    <w:tmpl w:val="8DA696AC"/>
    <w:lvl w:ilvl="0" w:tplc="0CF224B6">
      <w:start w:val="4"/>
      <w:numFmt w:val="bullet"/>
      <w:lvlText w:val=""/>
      <w:lvlJc w:val="left"/>
      <w:pPr>
        <w:ind w:left="1179" w:hanging="360"/>
      </w:pPr>
      <w:rPr>
        <w:rFonts w:ascii="Wingdings 2" w:eastAsia="Times New Roman" w:hAnsi="Wingdings 2" w:cs="Aria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3">
    <w:nsid w:val="174A2BC2"/>
    <w:multiLevelType w:val="hybridMultilevel"/>
    <w:tmpl w:val="2AD805E0"/>
    <w:lvl w:ilvl="0" w:tplc="56B032CC">
      <w:start w:val="1"/>
      <w:numFmt w:val="bullet"/>
      <w:lvlText w:val=""/>
      <w:lvlJc w:val="left"/>
      <w:pPr>
        <w:ind w:left="1440" w:hanging="360"/>
      </w:pPr>
      <w:rPr>
        <w:rFonts w:ascii="Wingdings 2" w:eastAsia="Times New Roman" w:hAnsi="Wingdings 2"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245C91"/>
    <w:multiLevelType w:val="hybridMultilevel"/>
    <w:tmpl w:val="E2489104"/>
    <w:lvl w:ilvl="0" w:tplc="ECE80D26">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BA42BC"/>
    <w:multiLevelType w:val="hybridMultilevel"/>
    <w:tmpl w:val="FC7482E6"/>
    <w:lvl w:ilvl="0" w:tplc="43BAC59E">
      <w:start w:val="1"/>
      <w:numFmt w:val="upperRoman"/>
      <w:lvlText w:val="%1."/>
      <w:lvlJc w:val="left"/>
      <w:pPr>
        <w:tabs>
          <w:tab w:val="num" w:pos="720"/>
        </w:tabs>
        <w:ind w:left="720" w:hanging="720"/>
      </w:pPr>
      <w:rPr>
        <w:rFonts w:hint="default"/>
      </w:rPr>
    </w:lvl>
    <w:lvl w:ilvl="1" w:tplc="DE74C978">
      <w:start w:val="1"/>
      <w:numFmt w:val="bullet"/>
      <w:lvlText w:val=""/>
      <w:lvlJc w:val="left"/>
      <w:pPr>
        <w:tabs>
          <w:tab w:val="num" w:pos="1080"/>
        </w:tabs>
        <w:ind w:left="1080" w:hanging="360"/>
      </w:pPr>
      <w:rPr>
        <w:rFonts w:ascii="Symbol" w:eastAsia="Times New Roman" w:hAnsi="Symbol" w:cs="Tahoma" w:hint="default"/>
      </w:rPr>
    </w:lvl>
    <w:lvl w:ilvl="2" w:tplc="ADFE79F2">
      <w:start w:val="3"/>
      <w:numFmt w:val="upperRoman"/>
      <w:lvlText w:val="%3."/>
      <w:lvlJc w:val="right"/>
      <w:pPr>
        <w:tabs>
          <w:tab w:val="num" w:pos="1800"/>
        </w:tabs>
        <w:ind w:left="1800" w:hanging="18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DC936E9"/>
    <w:multiLevelType w:val="hybridMultilevel"/>
    <w:tmpl w:val="A6A8FAF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D7455D4"/>
    <w:multiLevelType w:val="hybridMultilevel"/>
    <w:tmpl w:val="57AA856E"/>
    <w:lvl w:ilvl="0" w:tplc="0409000D">
      <w:start w:val="1"/>
      <w:numFmt w:val="bullet"/>
      <w:lvlText w:val=""/>
      <w:lvlJc w:val="left"/>
      <w:pPr>
        <w:ind w:left="1179" w:hanging="360"/>
      </w:pPr>
      <w:rPr>
        <w:rFonts w:ascii="Wingdings" w:hAnsi="Wingdings" w:hint="default"/>
        <w:sz w:val="24"/>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8">
    <w:nsid w:val="4259112B"/>
    <w:multiLevelType w:val="hybridMultilevel"/>
    <w:tmpl w:val="4448E6C8"/>
    <w:lvl w:ilvl="0" w:tplc="8E5CDF2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479181C"/>
    <w:multiLevelType w:val="hybridMultilevel"/>
    <w:tmpl w:val="54046FEA"/>
    <w:lvl w:ilvl="0" w:tplc="EADCA6AC">
      <w:start w:val="1"/>
      <w:numFmt w:val="upperRoman"/>
      <w:lvlText w:val="%1."/>
      <w:lvlJc w:val="right"/>
      <w:pPr>
        <w:tabs>
          <w:tab w:val="num" w:pos="1440"/>
        </w:tabs>
        <w:ind w:left="144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F73947"/>
    <w:multiLevelType w:val="hybridMultilevel"/>
    <w:tmpl w:val="B8FE692C"/>
    <w:lvl w:ilvl="0" w:tplc="DD92C784">
      <w:start w:val="4"/>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1">
    <w:nsid w:val="505F00C2"/>
    <w:multiLevelType w:val="hybridMultilevel"/>
    <w:tmpl w:val="7252439E"/>
    <w:lvl w:ilvl="0" w:tplc="ECE80D26">
      <w:numFmt w:val="bullet"/>
      <w:lvlText w:val=""/>
      <w:lvlJc w:val="left"/>
      <w:pPr>
        <w:ind w:left="770" w:hanging="360"/>
      </w:pPr>
      <w:rPr>
        <w:rFonts w:ascii="Wingdings 2" w:eastAsia="Times New Roman" w:hAnsi="Wingdings 2" w:cs="Aria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nsid w:val="507448B5"/>
    <w:multiLevelType w:val="hybridMultilevel"/>
    <w:tmpl w:val="15F0E014"/>
    <w:lvl w:ilvl="0" w:tplc="1584E614">
      <w:start w:val="4"/>
      <w:numFmt w:val="bullet"/>
      <w:lvlText w:val=""/>
      <w:lvlJc w:val="left"/>
      <w:pPr>
        <w:tabs>
          <w:tab w:val="num" w:pos="1080"/>
        </w:tabs>
        <w:ind w:left="1080" w:hanging="360"/>
      </w:pPr>
      <w:rPr>
        <w:rFonts w:ascii="Wingdings 2" w:eastAsia="Times New Roman" w:hAnsi="Wingdings 2"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A316531"/>
    <w:multiLevelType w:val="hybridMultilevel"/>
    <w:tmpl w:val="29D2E206"/>
    <w:lvl w:ilvl="0" w:tplc="ECE80D26">
      <w:numFmt w:val="bullet"/>
      <w:lvlText w:val=""/>
      <w:lvlJc w:val="left"/>
      <w:pPr>
        <w:ind w:left="720" w:hanging="360"/>
      </w:pPr>
      <w:rPr>
        <w:rFonts w:ascii="Wingdings 2" w:eastAsia="Times New Roman" w:hAnsi="Wingdings 2"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317DEB"/>
    <w:multiLevelType w:val="hybridMultilevel"/>
    <w:tmpl w:val="C64A99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7000FA"/>
    <w:multiLevelType w:val="hybridMultilevel"/>
    <w:tmpl w:val="2BC2352E"/>
    <w:lvl w:ilvl="0" w:tplc="53E27C86">
      <w:start w:val="1"/>
      <w:numFmt w:val="bullet"/>
      <w:lvlText w:val=""/>
      <w:lvlJc w:val="center"/>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C647EB"/>
    <w:multiLevelType w:val="hybridMultilevel"/>
    <w:tmpl w:val="D01A2AA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AB445D5"/>
    <w:multiLevelType w:val="hybridMultilevel"/>
    <w:tmpl w:val="C9C063D6"/>
    <w:lvl w:ilvl="0" w:tplc="ECE80D26">
      <w:numFmt w:val="bullet"/>
      <w:lvlText w:val=""/>
      <w:lvlJc w:val="left"/>
      <w:pPr>
        <w:tabs>
          <w:tab w:val="num" w:pos="1080"/>
        </w:tabs>
        <w:ind w:left="1080" w:hanging="360"/>
      </w:pPr>
      <w:rPr>
        <w:rFonts w:ascii="Wingdings 2" w:eastAsia="Times New Roman" w:hAnsi="Wingdings 2"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084414B"/>
    <w:multiLevelType w:val="hybridMultilevel"/>
    <w:tmpl w:val="57DAC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B617992"/>
    <w:multiLevelType w:val="hybridMultilevel"/>
    <w:tmpl w:val="41CECB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7"/>
  </w:num>
  <w:num w:numId="3">
    <w:abstractNumId w:val="1"/>
  </w:num>
  <w:num w:numId="4">
    <w:abstractNumId w:val="10"/>
  </w:num>
  <w:num w:numId="5">
    <w:abstractNumId w:val="8"/>
  </w:num>
  <w:num w:numId="6">
    <w:abstractNumId w:val="5"/>
  </w:num>
  <w:num w:numId="7">
    <w:abstractNumId w:val="12"/>
  </w:num>
  <w:num w:numId="8">
    <w:abstractNumId w:val="9"/>
  </w:num>
  <w:num w:numId="9">
    <w:abstractNumId w:val="18"/>
  </w:num>
  <w:num w:numId="10">
    <w:abstractNumId w:val="19"/>
  </w:num>
  <w:num w:numId="11">
    <w:abstractNumId w:val="14"/>
  </w:num>
  <w:num w:numId="12">
    <w:abstractNumId w:val="6"/>
  </w:num>
  <w:num w:numId="13">
    <w:abstractNumId w:val="3"/>
  </w:num>
  <w:num w:numId="14">
    <w:abstractNumId w:val="13"/>
  </w:num>
  <w:num w:numId="15">
    <w:abstractNumId w:val="11"/>
  </w:num>
  <w:num w:numId="16">
    <w:abstractNumId w:val="4"/>
  </w:num>
  <w:num w:numId="17">
    <w:abstractNumId w:val="16"/>
  </w:num>
  <w:num w:numId="18">
    <w:abstractNumId w:val="15"/>
  </w:num>
  <w:num w:numId="19">
    <w:abstractNumId w:val="2"/>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defaultTabStop w:val="720"/>
  <w:drawingGridHorizontalSpacing w:val="100"/>
  <w:displayHorizontalDrawingGridEvery w:val="2"/>
  <w:doNotShadeFormData/>
  <w:characterSpacingControl w:val="doNotCompress"/>
  <w:hdrShapeDefaults>
    <o:shapedefaults v:ext="edit" spidmax="24578"/>
  </w:hdrShapeDefaults>
  <w:footnotePr>
    <w:footnote w:id="-1"/>
    <w:footnote w:id="0"/>
  </w:footnotePr>
  <w:endnotePr>
    <w:endnote w:id="-1"/>
    <w:endnote w:id="0"/>
  </w:endnotePr>
  <w:compat/>
  <w:rsids>
    <w:rsidRoot w:val="008B7DED"/>
    <w:rsid w:val="000468C5"/>
    <w:rsid w:val="00055A5A"/>
    <w:rsid w:val="00066A65"/>
    <w:rsid w:val="00083044"/>
    <w:rsid w:val="000870E7"/>
    <w:rsid w:val="000C315F"/>
    <w:rsid w:val="000C77A9"/>
    <w:rsid w:val="000D7920"/>
    <w:rsid w:val="00102280"/>
    <w:rsid w:val="001219A8"/>
    <w:rsid w:val="0015235F"/>
    <w:rsid w:val="00167E29"/>
    <w:rsid w:val="001A5C9E"/>
    <w:rsid w:val="001C38CB"/>
    <w:rsid w:val="001E40DC"/>
    <w:rsid w:val="001F19FE"/>
    <w:rsid w:val="001F2097"/>
    <w:rsid w:val="001F277E"/>
    <w:rsid w:val="00201C94"/>
    <w:rsid w:val="00203FEC"/>
    <w:rsid w:val="0021772C"/>
    <w:rsid w:val="00223570"/>
    <w:rsid w:val="00223B98"/>
    <w:rsid w:val="00242450"/>
    <w:rsid w:val="00291D36"/>
    <w:rsid w:val="002A06C4"/>
    <w:rsid w:val="002B0C55"/>
    <w:rsid w:val="002B64C8"/>
    <w:rsid w:val="002B7FD0"/>
    <w:rsid w:val="002C11A9"/>
    <w:rsid w:val="002D22C8"/>
    <w:rsid w:val="002D2B6B"/>
    <w:rsid w:val="002D3773"/>
    <w:rsid w:val="002F7B7F"/>
    <w:rsid w:val="00320A18"/>
    <w:rsid w:val="00334390"/>
    <w:rsid w:val="00335F82"/>
    <w:rsid w:val="00361F6A"/>
    <w:rsid w:val="00363C7C"/>
    <w:rsid w:val="00390F29"/>
    <w:rsid w:val="003C47E0"/>
    <w:rsid w:val="003E3ACC"/>
    <w:rsid w:val="003F64F4"/>
    <w:rsid w:val="00413ECF"/>
    <w:rsid w:val="00417CDF"/>
    <w:rsid w:val="00420D18"/>
    <w:rsid w:val="00421AB1"/>
    <w:rsid w:val="0042566D"/>
    <w:rsid w:val="00460C1F"/>
    <w:rsid w:val="004618C5"/>
    <w:rsid w:val="00465D46"/>
    <w:rsid w:val="00477770"/>
    <w:rsid w:val="00491BE9"/>
    <w:rsid w:val="004A34F5"/>
    <w:rsid w:val="004A76C0"/>
    <w:rsid w:val="004D5B38"/>
    <w:rsid w:val="004D5BDD"/>
    <w:rsid w:val="004E1A23"/>
    <w:rsid w:val="004F10EB"/>
    <w:rsid w:val="004F1D4E"/>
    <w:rsid w:val="004F2AEE"/>
    <w:rsid w:val="004F448E"/>
    <w:rsid w:val="00501677"/>
    <w:rsid w:val="00506C00"/>
    <w:rsid w:val="00512DB5"/>
    <w:rsid w:val="005240C0"/>
    <w:rsid w:val="00532B21"/>
    <w:rsid w:val="0055160E"/>
    <w:rsid w:val="005922CA"/>
    <w:rsid w:val="005B1071"/>
    <w:rsid w:val="005D15CB"/>
    <w:rsid w:val="005D66C4"/>
    <w:rsid w:val="006062EC"/>
    <w:rsid w:val="00630B3B"/>
    <w:rsid w:val="00646FD7"/>
    <w:rsid w:val="00647EF3"/>
    <w:rsid w:val="006568EF"/>
    <w:rsid w:val="006710CE"/>
    <w:rsid w:val="00672DBF"/>
    <w:rsid w:val="00693BC5"/>
    <w:rsid w:val="006944B0"/>
    <w:rsid w:val="0069782A"/>
    <w:rsid w:val="006A0353"/>
    <w:rsid w:val="006B4FC1"/>
    <w:rsid w:val="006B7947"/>
    <w:rsid w:val="006E1C82"/>
    <w:rsid w:val="006E6B5F"/>
    <w:rsid w:val="006E6D87"/>
    <w:rsid w:val="006F3A89"/>
    <w:rsid w:val="006F54F5"/>
    <w:rsid w:val="006F7502"/>
    <w:rsid w:val="006F7E9B"/>
    <w:rsid w:val="0071752A"/>
    <w:rsid w:val="0072281E"/>
    <w:rsid w:val="00777F76"/>
    <w:rsid w:val="007910E6"/>
    <w:rsid w:val="007A3707"/>
    <w:rsid w:val="007B76B3"/>
    <w:rsid w:val="007D2001"/>
    <w:rsid w:val="007E4D06"/>
    <w:rsid w:val="007F4F5E"/>
    <w:rsid w:val="008139E6"/>
    <w:rsid w:val="0081493D"/>
    <w:rsid w:val="00822808"/>
    <w:rsid w:val="00822A09"/>
    <w:rsid w:val="00822E24"/>
    <w:rsid w:val="008267B6"/>
    <w:rsid w:val="00846860"/>
    <w:rsid w:val="00847777"/>
    <w:rsid w:val="00853481"/>
    <w:rsid w:val="00854DF6"/>
    <w:rsid w:val="00885777"/>
    <w:rsid w:val="008A7EC5"/>
    <w:rsid w:val="008B7DED"/>
    <w:rsid w:val="008D1769"/>
    <w:rsid w:val="008F66C1"/>
    <w:rsid w:val="00900310"/>
    <w:rsid w:val="009202A2"/>
    <w:rsid w:val="009253B2"/>
    <w:rsid w:val="00935D51"/>
    <w:rsid w:val="00941B7A"/>
    <w:rsid w:val="00954DFD"/>
    <w:rsid w:val="00967E8C"/>
    <w:rsid w:val="00974B33"/>
    <w:rsid w:val="0098425E"/>
    <w:rsid w:val="00996DAA"/>
    <w:rsid w:val="009A3A02"/>
    <w:rsid w:val="009B789A"/>
    <w:rsid w:val="009C43F5"/>
    <w:rsid w:val="009D765B"/>
    <w:rsid w:val="009F3335"/>
    <w:rsid w:val="00A05567"/>
    <w:rsid w:val="00A40324"/>
    <w:rsid w:val="00A45AE0"/>
    <w:rsid w:val="00A81528"/>
    <w:rsid w:val="00A969C0"/>
    <w:rsid w:val="00AC0AE5"/>
    <w:rsid w:val="00AC59E3"/>
    <w:rsid w:val="00B10D96"/>
    <w:rsid w:val="00B134B4"/>
    <w:rsid w:val="00B245F7"/>
    <w:rsid w:val="00B256A1"/>
    <w:rsid w:val="00B42F37"/>
    <w:rsid w:val="00B72A00"/>
    <w:rsid w:val="00B92722"/>
    <w:rsid w:val="00BA7C96"/>
    <w:rsid w:val="00BB03FD"/>
    <w:rsid w:val="00BC2E73"/>
    <w:rsid w:val="00BE760E"/>
    <w:rsid w:val="00BF594C"/>
    <w:rsid w:val="00C00E64"/>
    <w:rsid w:val="00C3072D"/>
    <w:rsid w:val="00C64302"/>
    <w:rsid w:val="00C86912"/>
    <w:rsid w:val="00CC55B5"/>
    <w:rsid w:val="00CE4461"/>
    <w:rsid w:val="00D13561"/>
    <w:rsid w:val="00D14B1B"/>
    <w:rsid w:val="00D253AD"/>
    <w:rsid w:val="00D44907"/>
    <w:rsid w:val="00D57257"/>
    <w:rsid w:val="00D95642"/>
    <w:rsid w:val="00DA0E1A"/>
    <w:rsid w:val="00DF39C4"/>
    <w:rsid w:val="00DF5268"/>
    <w:rsid w:val="00E20C4C"/>
    <w:rsid w:val="00E22A0A"/>
    <w:rsid w:val="00E27438"/>
    <w:rsid w:val="00E32B64"/>
    <w:rsid w:val="00E41188"/>
    <w:rsid w:val="00E460B5"/>
    <w:rsid w:val="00E46E9A"/>
    <w:rsid w:val="00E63FE9"/>
    <w:rsid w:val="00E87044"/>
    <w:rsid w:val="00E96C0D"/>
    <w:rsid w:val="00EB721E"/>
    <w:rsid w:val="00ED2C9E"/>
    <w:rsid w:val="00EE63F0"/>
    <w:rsid w:val="00F07A11"/>
    <w:rsid w:val="00F76113"/>
    <w:rsid w:val="00F92D17"/>
    <w:rsid w:val="00F95948"/>
    <w:rsid w:val="00FA4E25"/>
    <w:rsid w:val="00FB629F"/>
    <w:rsid w:val="00FC756A"/>
    <w:rsid w:val="00FD6483"/>
    <w:rsid w:val="00FE0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D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570"/>
    <w:pPr>
      <w:ind w:left="720"/>
      <w:contextualSpacing/>
    </w:pPr>
  </w:style>
  <w:style w:type="table" w:styleId="TableGrid">
    <w:name w:val="Table Grid"/>
    <w:basedOn w:val="TableNormal"/>
    <w:rsid w:val="00DF39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B7947"/>
    <w:pPr>
      <w:tabs>
        <w:tab w:val="center" w:pos="4680"/>
        <w:tab w:val="right" w:pos="9360"/>
      </w:tabs>
    </w:pPr>
  </w:style>
  <w:style w:type="character" w:customStyle="1" w:styleId="HeaderChar">
    <w:name w:val="Header Char"/>
    <w:basedOn w:val="DefaultParagraphFont"/>
    <w:link w:val="Header"/>
    <w:rsid w:val="006B7947"/>
  </w:style>
  <w:style w:type="paragraph" w:styleId="Footer">
    <w:name w:val="footer"/>
    <w:basedOn w:val="Normal"/>
    <w:link w:val="FooterChar"/>
    <w:uiPriority w:val="99"/>
    <w:rsid w:val="006B7947"/>
    <w:pPr>
      <w:tabs>
        <w:tab w:val="center" w:pos="4680"/>
        <w:tab w:val="right" w:pos="9360"/>
      </w:tabs>
    </w:pPr>
  </w:style>
  <w:style w:type="character" w:customStyle="1" w:styleId="FooterChar">
    <w:name w:val="Footer Char"/>
    <w:basedOn w:val="DefaultParagraphFont"/>
    <w:link w:val="Footer"/>
    <w:uiPriority w:val="99"/>
    <w:rsid w:val="006B794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Company: ________________________</vt:lpstr>
    </vt:vector>
  </TitlesOfParts>
  <Company>Northrop Grumman Corporation</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________________________</dc:title>
  <dc:subject/>
  <dc:creator>dag07</dc:creator>
  <cp:keywords/>
  <dc:description/>
  <cp:lastModifiedBy>smk02</cp:lastModifiedBy>
  <cp:revision>15</cp:revision>
  <cp:lastPrinted>2012-08-31T12:56:00Z</cp:lastPrinted>
  <dcterms:created xsi:type="dcterms:W3CDTF">2013-04-24T13:04:00Z</dcterms:created>
  <dcterms:modified xsi:type="dcterms:W3CDTF">2013-04-24T19:38:00Z</dcterms:modified>
</cp:coreProperties>
</file>