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4B" w:rsidRPr="00A66F13" w:rsidRDefault="00604427" w:rsidP="00B53527">
      <w:pPr>
        <w:kinsoku w:val="0"/>
        <w:overflowPunct w:val="0"/>
        <w:autoSpaceDE w:val="0"/>
        <w:autoSpaceDN w:val="0"/>
        <w:adjustRightInd w:val="0"/>
        <w:spacing w:after="0" w:line="225" w:lineRule="exact"/>
        <w:rPr>
          <w:rFonts w:ascii="Arial" w:hAnsi="Arial" w:cs="Arial"/>
          <w:sz w:val="16"/>
          <w:szCs w:val="16"/>
        </w:rPr>
      </w:pPr>
      <w:r w:rsidRPr="00A66F13">
        <w:rPr>
          <w:rFonts w:ascii="Arial" w:hAnsi="Arial" w:cs="Arial"/>
          <w:sz w:val="16"/>
          <w:szCs w:val="16"/>
        </w:rPr>
        <w:t xml:space="preserve">NN9647 </w:t>
      </w:r>
      <w:r w:rsidR="00076A75" w:rsidRPr="00A66F13">
        <w:rPr>
          <w:rFonts w:ascii="Arial" w:hAnsi="Arial" w:cs="Arial"/>
          <w:sz w:val="16"/>
          <w:szCs w:val="16"/>
        </w:rPr>
        <w:t>(</w:t>
      </w:r>
      <w:r w:rsidRPr="00A66F13">
        <w:rPr>
          <w:rFonts w:ascii="Arial" w:hAnsi="Arial" w:cs="Arial"/>
          <w:sz w:val="16"/>
          <w:szCs w:val="16"/>
        </w:rPr>
        <w:t xml:space="preserve">Rev </w:t>
      </w:r>
      <w:r w:rsidR="00B53527" w:rsidRPr="00A66F13">
        <w:rPr>
          <w:rFonts w:ascii="Arial" w:hAnsi="Arial" w:cs="Arial"/>
          <w:sz w:val="16"/>
          <w:szCs w:val="16"/>
        </w:rPr>
        <w:t>1)</w:t>
      </w:r>
    </w:p>
    <w:p w:rsidR="00621F4B" w:rsidRDefault="00621F4B" w:rsidP="00604427">
      <w:pPr>
        <w:kinsoku w:val="0"/>
        <w:overflowPunct w:val="0"/>
        <w:autoSpaceDE w:val="0"/>
        <w:autoSpaceDN w:val="0"/>
        <w:adjustRightInd w:val="0"/>
        <w:spacing w:after="0" w:line="225" w:lineRule="exact"/>
        <w:ind w:left="39"/>
        <w:rPr>
          <w:rFonts w:ascii="Arial" w:hAnsi="Arial" w:cs="Arial"/>
        </w:rPr>
      </w:pPr>
    </w:p>
    <w:p w:rsidR="00604427" w:rsidRDefault="00604427" w:rsidP="00604427">
      <w:pPr>
        <w:kinsoku w:val="0"/>
        <w:overflowPunct w:val="0"/>
        <w:autoSpaceDE w:val="0"/>
        <w:autoSpaceDN w:val="0"/>
        <w:adjustRightInd w:val="0"/>
        <w:spacing w:before="120" w:after="0" w:line="225" w:lineRule="exact"/>
        <w:ind w:left="759" w:firstLine="681"/>
        <w:rPr>
          <w:rFonts w:ascii="Arial" w:hAnsi="Arial" w:cs="Arial"/>
          <w:b/>
          <w:bCs/>
          <w:sz w:val="36"/>
          <w:szCs w:val="32"/>
        </w:rPr>
      </w:pPr>
      <w:r w:rsidRPr="00604427">
        <w:rPr>
          <w:rFonts w:ascii="Arial" w:hAnsi="Arial" w:cs="Arial"/>
          <w:b/>
          <w:bCs/>
          <w:sz w:val="36"/>
          <w:szCs w:val="32"/>
        </w:rPr>
        <w:t>Specialty Metals Information Checklist</w:t>
      </w:r>
    </w:p>
    <w:p w:rsidR="00604427" w:rsidRDefault="00604427" w:rsidP="007311E7">
      <w:pPr>
        <w:kinsoku w:val="0"/>
        <w:overflowPunct w:val="0"/>
        <w:autoSpaceDE w:val="0"/>
        <w:autoSpaceDN w:val="0"/>
        <w:adjustRightInd w:val="0"/>
        <w:spacing w:before="120" w:after="0" w:line="225" w:lineRule="exact"/>
        <w:ind w:left="2919" w:firstLine="681"/>
        <w:rPr>
          <w:rFonts w:ascii="Arial" w:hAnsi="Arial" w:cs="Arial"/>
          <w:b/>
          <w:bCs/>
          <w:sz w:val="24"/>
          <w:szCs w:val="24"/>
        </w:rPr>
      </w:pPr>
      <w:r>
        <w:rPr>
          <w:rFonts w:ascii="Arial" w:hAnsi="Arial" w:cs="Arial"/>
          <w:b/>
          <w:bCs/>
          <w:sz w:val="24"/>
          <w:szCs w:val="24"/>
        </w:rPr>
        <w:t>Separately submit</w:t>
      </w:r>
    </w:p>
    <w:p w:rsidR="0085315F" w:rsidRPr="00E443F8" w:rsidRDefault="0085315F" w:rsidP="0085315F">
      <w:pPr>
        <w:kinsoku w:val="0"/>
        <w:overflowPunct w:val="0"/>
        <w:autoSpaceDE w:val="0"/>
        <w:autoSpaceDN w:val="0"/>
        <w:adjustRightInd w:val="0"/>
        <w:spacing w:before="120" w:after="0" w:line="225" w:lineRule="exact"/>
        <w:ind w:left="39"/>
        <w:jc w:val="center"/>
        <w:rPr>
          <w:rFonts w:ascii="Arial" w:hAnsi="Arial" w:cs="Arial"/>
          <w:sz w:val="24"/>
        </w:rPr>
      </w:pPr>
      <w:r w:rsidRPr="00E443F8">
        <w:rPr>
          <w:rFonts w:ascii="Arial" w:hAnsi="Arial" w:cs="Arial"/>
          <w:bCs/>
          <w:sz w:val="24"/>
          <w:szCs w:val="24"/>
        </w:rPr>
        <w:t>(</w:t>
      </w:r>
      <w:r w:rsidRPr="00E443F8">
        <w:rPr>
          <w:rFonts w:ascii="Arial" w:hAnsi="Arial" w:cs="Arial"/>
          <w:bCs/>
        </w:rPr>
        <w:t>Note:</w:t>
      </w:r>
      <w:r w:rsidRPr="00E443F8">
        <w:rPr>
          <w:rFonts w:ascii="Arial" w:hAnsi="Arial" w:cs="Arial"/>
          <w:b/>
          <w:bCs/>
        </w:rPr>
        <w:t xml:space="preserve"> </w:t>
      </w:r>
      <w:r w:rsidRPr="00E443F8">
        <w:rPr>
          <w:rFonts w:ascii="Arial" w:hAnsi="Arial" w:cs="Arial"/>
          <w:bCs/>
        </w:rPr>
        <w:t>I</w:t>
      </w:r>
      <w:r w:rsidR="00CA2BBC" w:rsidRPr="00E443F8">
        <w:rPr>
          <w:rFonts w:ascii="Arial" w:hAnsi="Arial" w:cs="Arial"/>
          <w:bCs/>
        </w:rPr>
        <w:t>nstructions</w:t>
      </w:r>
      <w:r w:rsidRPr="00E443F8">
        <w:rPr>
          <w:rFonts w:ascii="Arial" w:hAnsi="Arial" w:cs="Arial"/>
          <w:bCs/>
          <w:lang w:val="en"/>
        </w:rPr>
        <w:t xml:space="preserve"> for completing this form have been provided</w:t>
      </w:r>
      <w:r w:rsidR="00CA2BBC" w:rsidRPr="00E443F8">
        <w:rPr>
          <w:rFonts w:ascii="Arial" w:hAnsi="Arial" w:cs="Arial"/>
          <w:bCs/>
          <w:lang w:val="en"/>
        </w:rPr>
        <w:t>.</w:t>
      </w:r>
      <w:r w:rsidRPr="00E443F8">
        <w:rPr>
          <w:rFonts w:ascii="Arial" w:hAnsi="Arial" w:cs="Arial"/>
          <w:bCs/>
          <w:sz w:val="24"/>
          <w:szCs w:val="24"/>
        </w:rPr>
        <w:t>)</w:t>
      </w:r>
    </w:p>
    <w:p w:rsidR="00604427" w:rsidRPr="006156B1" w:rsidRDefault="00604427" w:rsidP="004F76B1">
      <w:pPr>
        <w:kinsoku w:val="0"/>
        <w:overflowPunct w:val="0"/>
        <w:autoSpaceDE w:val="0"/>
        <w:autoSpaceDN w:val="0"/>
        <w:adjustRightInd w:val="0"/>
        <w:spacing w:after="0" w:line="240" w:lineRule="auto"/>
        <w:ind w:left="39"/>
        <w:rPr>
          <w:rFonts w:ascii="Arial" w:hAnsi="Arial" w:cs="Arial"/>
        </w:rPr>
      </w:pPr>
    </w:p>
    <w:p w:rsidR="00636C3F" w:rsidRPr="007652F0" w:rsidRDefault="00604427"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Tracking</w:t>
      </w:r>
      <w:r w:rsidRPr="007652F0">
        <w:rPr>
          <w:rFonts w:ascii="Arial" w:hAnsi="Arial" w:cs="Arial"/>
          <w:spacing w:val="-4"/>
        </w:rPr>
        <w:t xml:space="preserve"> </w:t>
      </w:r>
      <w:r w:rsidRPr="007652F0">
        <w:rPr>
          <w:rFonts w:ascii="Arial" w:hAnsi="Arial" w:cs="Arial"/>
          <w:spacing w:val="-1"/>
        </w:rPr>
        <w:t>No:</w:t>
      </w:r>
      <w:r w:rsidRPr="007652F0">
        <w:rPr>
          <w:rFonts w:ascii="Arial" w:hAnsi="Arial" w:cs="Arial"/>
          <w:spacing w:val="-4"/>
        </w:rPr>
        <w:t xml:space="preserve"> </w:t>
      </w:r>
      <w:r w:rsidR="004F76B1" w:rsidRPr="007652F0">
        <w:rPr>
          <w:rFonts w:ascii="Arial" w:hAnsi="Arial" w:cs="Arial"/>
          <w:spacing w:val="-4"/>
        </w:rPr>
        <w:fldChar w:fldCharType="begin">
          <w:ffData>
            <w:name w:val="Text1"/>
            <w:enabled/>
            <w:calcOnExit w:val="0"/>
            <w:textInput/>
          </w:ffData>
        </w:fldChar>
      </w:r>
      <w:bookmarkStart w:id="0" w:name="Text1"/>
      <w:r w:rsidR="004F76B1" w:rsidRPr="007652F0">
        <w:rPr>
          <w:rFonts w:ascii="Arial" w:hAnsi="Arial" w:cs="Arial"/>
          <w:spacing w:val="-4"/>
        </w:rPr>
        <w:instrText xml:space="preserve"> FORMTEXT </w:instrText>
      </w:r>
      <w:r w:rsidR="004F76B1" w:rsidRPr="007652F0">
        <w:rPr>
          <w:rFonts w:ascii="Arial" w:hAnsi="Arial" w:cs="Arial"/>
          <w:spacing w:val="-4"/>
        </w:rPr>
      </w:r>
      <w:r w:rsidR="004F76B1" w:rsidRPr="007652F0">
        <w:rPr>
          <w:rFonts w:ascii="Arial" w:hAnsi="Arial" w:cs="Arial"/>
          <w:spacing w:val="-4"/>
        </w:rPr>
        <w:fldChar w:fldCharType="separate"/>
      </w:r>
      <w:bookmarkStart w:id="1" w:name="_GoBack"/>
      <w:r w:rsidR="004F76B1">
        <w:rPr>
          <w:noProof/>
        </w:rPr>
        <w:t> </w:t>
      </w:r>
      <w:r w:rsidR="004F76B1">
        <w:rPr>
          <w:noProof/>
        </w:rPr>
        <w:t> </w:t>
      </w:r>
      <w:r w:rsidR="004F76B1">
        <w:rPr>
          <w:noProof/>
        </w:rPr>
        <w:t> </w:t>
      </w:r>
      <w:r w:rsidR="004F76B1">
        <w:rPr>
          <w:noProof/>
        </w:rPr>
        <w:t> </w:t>
      </w:r>
      <w:r w:rsidR="004F76B1">
        <w:rPr>
          <w:noProof/>
        </w:rPr>
        <w:t> </w:t>
      </w:r>
      <w:bookmarkEnd w:id="1"/>
      <w:r w:rsidR="004F76B1" w:rsidRPr="007652F0">
        <w:rPr>
          <w:rFonts w:ascii="Arial" w:hAnsi="Arial" w:cs="Arial"/>
          <w:spacing w:val="-4"/>
        </w:rPr>
        <w:fldChar w:fldCharType="end"/>
      </w:r>
      <w:bookmarkEnd w:id="0"/>
    </w:p>
    <w:p w:rsidR="00E81105" w:rsidRPr="00887C31" w:rsidRDefault="00E81105" w:rsidP="007652F0">
      <w:pPr>
        <w:spacing w:after="0" w:line="240" w:lineRule="auto"/>
        <w:rPr>
          <w:rFonts w:ascii="Arial" w:hAnsi="Arial" w:cs="Arial"/>
        </w:rPr>
      </w:pPr>
    </w:p>
    <w:p w:rsidR="00604427" w:rsidRPr="007652F0" w:rsidRDefault="00604427" w:rsidP="007652F0">
      <w:pPr>
        <w:pStyle w:val="ListParagraph"/>
        <w:numPr>
          <w:ilvl w:val="0"/>
          <w:numId w:val="6"/>
        </w:numPr>
        <w:spacing w:after="0" w:line="240" w:lineRule="auto"/>
        <w:rPr>
          <w:rFonts w:ascii="Arial" w:hAnsi="Arial" w:cs="Arial"/>
        </w:rPr>
      </w:pPr>
      <w:r w:rsidRPr="007652F0">
        <w:rPr>
          <w:rFonts w:ascii="Arial" w:hAnsi="Arial" w:cs="Arial"/>
        </w:rPr>
        <w:t>RFQ / Purchase Order No:</w:t>
      </w:r>
      <w:r w:rsidR="004F76B1" w:rsidRPr="007652F0">
        <w:rPr>
          <w:rFonts w:ascii="Arial" w:hAnsi="Arial" w:cs="Arial"/>
        </w:rPr>
        <w:t xml:space="preserve"> </w:t>
      </w:r>
      <w:r w:rsidR="004F76B1" w:rsidRPr="007652F0">
        <w:rPr>
          <w:rFonts w:ascii="Arial" w:hAnsi="Arial" w:cs="Arial"/>
        </w:rPr>
        <w:fldChar w:fldCharType="begin">
          <w:ffData>
            <w:name w:val="Text2"/>
            <w:enabled/>
            <w:calcOnExit w:val="0"/>
            <w:textInput/>
          </w:ffData>
        </w:fldChar>
      </w:r>
      <w:bookmarkStart w:id="2" w:name="Text2"/>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2"/>
    </w:p>
    <w:p w:rsidR="00E81105" w:rsidRPr="00887C31" w:rsidRDefault="00E81105" w:rsidP="007652F0">
      <w:pPr>
        <w:spacing w:after="0" w:line="240" w:lineRule="auto"/>
        <w:rPr>
          <w:rFonts w:ascii="Arial" w:hAnsi="Arial" w:cs="Arial"/>
        </w:rPr>
      </w:pPr>
    </w:p>
    <w:p w:rsidR="00E81105" w:rsidRPr="007652F0" w:rsidRDefault="007454C3" w:rsidP="007652F0">
      <w:pPr>
        <w:pStyle w:val="ListParagraph"/>
        <w:numPr>
          <w:ilvl w:val="0"/>
          <w:numId w:val="6"/>
        </w:numPr>
        <w:spacing w:after="0" w:line="240" w:lineRule="auto"/>
        <w:rPr>
          <w:rFonts w:ascii="Arial" w:hAnsi="Arial" w:cs="Arial"/>
        </w:rPr>
      </w:pPr>
      <w:r w:rsidRPr="007652F0">
        <w:rPr>
          <w:rFonts w:ascii="Arial" w:hAnsi="Arial" w:cs="Arial"/>
        </w:rPr>
        <w:t>Physical</w:t>
      </w:r>
      <w:r w:rsidRPr="007652F0">
        <w:rPr>
          <w:rFonts w:ascii="Arial" w:hAnsi="Arial" w:cs="Arial"/>
          <w:spacing w:val="-4"/>
        </w:rPr>
        <w:t xml:space="preserve"> </w:t>
      </w:r>
      <w:r w:rsidRPr="007652F0">
        <w:rPr>
          <w:rFonts w:ascii="Arial" w:hAnsi="Arial" w:cs="Arial"/>
        </w:rPr>
        <w:t>location</w:t>
      </w:r>
      <w:r w:rsidRPr="007652F0">
        <w:rPr>
          <w:rFonts w:ascii="Arial" w:hAnsi="Arial" w:cs="Arial"/>
          <w:spacing w:val="-4"/>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item:</w:t>
      </w:r>
      <w:r w:rsidR="004F76B1" w:rsidRPr="007652F0">
        <w:rPr>
          <w:rFonts w:ascii="Arial" w:hAnsi="Arial" w:cs="Arial"/>
        </w:rPr>
        <w:t xml:space="preserve"> </w:t>
      </w:r>
      <w:r w:rsidR="004F76B1" w:rsidRPr="007652F0">
        <w:rPr>
          <w:rFonts w:ascii="Arial" w:hAnsi="Arial" w:cs="Arial"/>
        </w:rPr>
        <w:fldChar w:fldCharType="begin">
          <w:ffData>
            <w:name w:val="Text3"/>
            <w:enabled/>
            <w:calcOnExit w:val="0"/>
            <w:textInput/>
          </w:ffData>
        </w:fldChar>
      </w:r>
      <w:bookmarkStart w:id="3" w:name="Text3"/>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3"/>
    </w:p>
    <w:p w:rsidR="008A304E" w:rsidRPr="00887C31" w:rsidRDefault="008A304E" w:rsidP="007652F0">
      <w:pPr>
        <w:spacing w:after="0" w:line="240" w:lineRule="auto"/>
        <w:rPr>
          <w:rFonts w:ascii="Arial" w:hAnsi="Arial" w:cs="Arial"/>
        </w:rPr>
      </w:pPr>
    </w:p>
    <w:p w:rsidR="00FD02DE" w:rsidRPr="007652F0" w:rsidRDefault="004F76B1"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 xml:space="preserve">Program/Hull: </w:t>
      </w:r>
      <w:r w:rsidRPr="007652F0">
        <w:rPr>
          <w:rFonts w:ascii="Arial" w:hAnsi="Arial" w:cs="Arial"/>
        </w:rPr>
        <w:fldChar w:fldCharType="begin">
          <w:ffData>
            <w:name w:val="Text4"/>
            <w:enabled/>
            <w:calcOnExit w:val="0"/>
            <w:textInput/>
          </w:ffData>
        </w:fldChar>
      </w:r>
      <w:bookmarkStart w:id="4" w:name="Text4"/>
      <w:r w:rsidRPr="007652F0">
        <w:rPr>
          <w:rFonts w:ascii="Arial" w:hAnsi="Arial" w:cs="Arial"/>
        </w:rPr>
        <w:instrText xml:space="preserve"> FORMTEXT </w:instrText>
      </w:r>
      <w:r w:rsidRPr="007652F0">
        <w:rPr>
          <w:rFonts w:ascii="Arial" w:hAnsi="Arial" w:cs="Arial"/>
        </w:rPr>
      </w:r>
      <w:r w:rsidRPr="007652F0">
        <w:rPr>
          <w:rFonts w:ascii="Arial" w:hAnsi="Arial" w:cs="Arial"/>
        </w:rPr>
        <w:fldChar w:fldCharType="separate"/>
      </w:r>
      <w:r>
        <w:rPr>
          <w:noProof/>
        </w:rPr>
        <w:t> </w:t>
      </w:r>
      <w:r>
        <w:rPr>
          <w:noProof/>
        </w:rPr>
        <w:t> </w:t>
      </w:r>
      <w:r>
        <w:rPr>
          <w:noProof/>
        </w:rPr>
        <w:t> </w:t>
      </w:r>
      <w:r>
        <w:rPr>
          <w:noProof/>
        </w:rPr>
        <w:t> </w:t>
      </w:r>
      <w:r>
        <w:rPr>
          <w:noProof/>
        </w:rPr>
        <w:t> </w:t>
      </w:r>
      <w:r w:rsidRPr="007652F0">
        <w:rPr>
          <w:rFonts w:ascii="Arial" w:hAnsi="Arial" w:cs="Arial"/>
        </w:rPr>
        <w:fldChar w:fldCharType="end"/>
      </w:r>
      <w:bookmarkEnd w:id="4"/>
    </w:p>
    <w:p w:rsidR="00E81105" w:rsidRPr="00887C31" w:rsidRDefault="00E81105" w:rsidP="007652F0">
      <w:pPr>
        <w:kinsoku w:val="0"/>
        <w:overflowPunct w:val="0"/>
        <w:autoSpaceDE w:val="0"/>
        <w:autoSpaceDN w:val="0"/>
        <w:adjustRightInd w:val="0"/>
        <w:spacing w:after="0" w:line="240" w:lineRule="auto"/>
        <w:rPr>
          <w:rFonts w:ascii="Arial" w:hAnsi="Arial" w:cs="Arial"/>
        </w:rPr>
      </w:pPr>
    </w:p>
    <w:p w:rsidR="00835F84"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Purchase</w:t>
      </w:r>
      <w:r w:rsidRPr="007652F0">
        <w:rPr>
          <w:rFonts w:ascii="Arial" w:hAnsi="Arial" w:cs="Arial"/>
          <w:spacing w:val="-5"/>
        </w:rPr>
        <w:t xml:space="preserve"> </w:t>
      </w:r>
      <w:r w:rsidRPr="007652F0">
        <w:rPr>
          <w:rFonts w:ascii="Arial" w:hAnsi="Arial" w:cs="Arial"/>
        </w:rPr>
        <w:t>Order</w:t>
      </w:r>
      <w:r w:rsidRPr="007652F0">
        <w:rPr>
          <w:rFonts w:ascii="Arial" w:hAnsi="Arial" w:cs="Arial"/>
          <w:spacing w:val="-6"/>
        </w:rPr>
        <w:t xml:space="preserve"> </w:t>
      </w:r>
      <w:r w:rsidRPr="007652F0">
        <w:rPr>
          <w:rFonts w:ascii="Arial" w:hAnsi="Arial" w:cs="Arial"/>
        </w:rPr>
        <w:t>Commodity/Item</w:t>
      </w:r>
      <w:r w:rsidRPr="007652F0">
        <w:rPr>
          <w:rFonts w:ascii="Arial" w:hAnsi="Arial" w:cs="Arial"/>
          <w:spacing w:val="-6"/>
        </w:rPr>
        <w:t xml:space="preserve"> </w:t>
      </w:r>
      <w:r w:rsidRPr="007652F0">
        <w:rPr>
          <w:rFonts w:ascii="Arial" w:hAnsi="Arial" w:cs="Arial"/>
        </w:rPr>
        <w:t>Description:</w:t>
      </w:r>
      <w:r w:rsidR="004F76B1" w:rsidRPr="007652F0">
        <w:rPr>
          <w:rFonts w:ascii="Arial" w:hAnsi="Arial" w:cs="Arial"/>
        </w:rPr>
        <w:t xml:space="preserve"> </w:t>
      </w:r>
      <w:r w:rsidR="004F76B1" w:rsidRPr="007652F0">
        <w:rPr>
          <w:rFonts w:ascii="Arial" w:hAnsi="Arial" w:cs="Arial"/>
        </w:rPr>
        <w:fldChar w:fldCharType="begin">
          <w:ffData>
            <w:name w:val="Text5"/>
            <w:enabled/>
            <w:calcOnExit w:val="0"/>
            <w:textInput/>
          </w:ffData>
        </w:fldChar>
      </w:r>
      <w:bookmarkStart w:id="5" w:name="Text5"/>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5"/>
    </w:p>
    <w:p w:rsidR="007454C3" w:rsidRPr="00887C31" w:rsidRDefault="007454C3" w:rsidP="007652F0">
      <w:pPr>
        <w:kinsoku w:val="0"/>
        <w:overflowPunct w:val="0"/>
        <w:autoSpaceDE w:val="0"/>
        <w:autoSpaceDN w:val="0"/>
        <w:adjustRightInd w:val="0"/>
        <w:spacing w:after="0" w:line="240" w:lineRule="auto"/>
        <w:rPr>
          <w:rFonts w:ascii="Arial" w:hAnsi="Arial" w:cs="Arial"/>
          <w:iCs/>
        </w:rPr>
      </w:pPr>
    </w:p>
    <w:p w:rsidR="00835F84"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Supplier</w:t>
      </w:r>
      <w:r w:rsidRPr="007652F0">
        <w:rPr>
          <w:rFonts w:ascii="Arial" w:hAnsi="Arial" w:cs="Arial"/>
          <w:spacing w:val="-5"/>
        </w:rPr>
        <w:t xml:space="preserve"> </w:t>
      </w:r>
      <w:r w:rsidRPr="007652F0">
        <w:rPr>
          <w:rFonts w:ascii="Arial" w:hAnsi="Arial" w:cs="Arial"/>
        </w:rPr>
        <w:t>Name/Number:</w:t>
      </w:r>
      <w:r w:rsidR="00F145AF" w:rsidRPr="007652F0">
        <w:rPr>
          <w:rFonts w:ascii="Arial" w:hAnsi="Arial" w:cs="Arial"/>
        </w:rPr>
        <w:t xml:space="preserve"> </w:t>
      </w:r>
      <w:r w:rsidR="004F76B1" w:rsidRPr="007652F0">
        <w:rPr>
          <w:rFonts w:ascii="Arial" w:hAnsi="Arial" w:cs="Arial"/>
        </w:rPr>
        <w:fldChar w:fldCharType="begin">
          <w:ffData>
            <w:name w:val="Text6"/>
            <w:enabled/>
            <w:calcOnExit w:val="0"/>
            <w:textInput/>
          </w:ffData>
        </w:fldChar>
      </w:r>
      <w:bookmarkStart w:id="6" w:name="Text6"/>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6"/>
    </w:p>
    <w:p w:rsidR="007454C3" w:rsidRPr="00887C31" w:rsidRDefault="007454C3" w:rsidP="007652F0">
      <w:pPr>
        <w:kinsoku w:val="0"/>
        <w:overflowPunct w:val="0"/>
        <w:autoSpaceDE w:val="0"/>
        <w:autoSpaceDN w:val="0"/>
        <w:adjustRightInd w:val="0"/>
        <w:spacing w:after="0" w:line="240" w:lineRule="auto"/>
        <w:rPr>
          <w:rFonts w:ascii="Arial" w:hAnsi="Arial" w:cs="Arial"/>
          <w:iCs/>
        </w:rPr>
      </w:pPr>
    </w:p>
    <w:p w:rsidR="007454C3"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NNS Material Number/</w:t>
      </w:r>
      <w:r w:rsidR="007454C3" w:rsidRPr="007652F0">
        <w:rPr>
          <w:rFonts w:ascii="Arial" w:hAnsi="Arial" w:cs="Arial"/>
        </w:rPr>
        <w:t>NNPN:</w:t>
      </w:r>
      <w:r w:rsidR="004F76B1" w:rsidRPr="007652F0">
        <w:rPr>
          <w:rFonts w:ascii="Arial" w:hAnsi="Arial" w:cs="Arial"/>
        </w:rPr>
        <w:t xml:space="preserve"> </w:t>
      </w:r>
      <w:r w:rsidR="004F76B1" w:rsidRPr="007652F0">
        <w:rPr>
          <w:rFonts w:ascii="Arial" w:hAnsi="Arial" w:cs="Arial"/>
        </w:rPr>
        <w:fldChar w:fldCharType="begin">
          <w:ffData>
            <w:name w:val="Text7"/>
            <w:enabled/>
            <w:calcOnExit w:val="0"/>
            <w:textInput/>
          </w:ffData>
        </w:fldChar>
      </w:r>
      <w:bookmarkStart w:id="7" w:name="Text7"/>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7"/>
    </w:p>
    <w:p w:rsidR="00440853" w:rsidRPr="00887C31" w:rsidRDefault="00440853" w:rsidP="007652F0">
      <w:pPr>
        <w:kinsoku w:val="0"/>
        <w:overflowPunct w:val="0"/>
        <w:autoSpaceDE w:val="0"/>
        <w:autoSpaceDN w:val="0"/>
        <w:adjustRightInd w:val="0"/>
        <w:spacing w:after="0" w:line="240" w:lineRule="auto"/>
        <w:rPr>
          <w:rFonts w:ascii="Arial" w:hAnsi="Arial" w:cs="Arial"/>
        </w:rPr>
      </w:pPr>
    </w:p>
    <w:p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Confirm</w:t>
      </w:r>
      <w:r w:rsidRPr="007652F0">
        <w:rPr>
          <w:rFonts w:ascii="Arial" w:hAnsi="Arial" w:cs="Arial"/>
          <w:spacing w:val="-8"/>
        </w:rPr>
        <w:t xml:space="preserve"> </w:t>
      </w:r>
      <w:r w:rsidRPr="007652F0">
        <w:rPr>
          <w:rFonts w:ascii="Arial" w:hAnsi="Arial" w:cs="Arial"/>
        </w:rPr>
        <w:t>DFAR</w:t>
      </w:r>
      <w:r w:rsidRPr="007652F0">
        <w:rPr>
          <w:rFonts w:ascii="Arial" w:hAnsi="Arial" w:cs="Arial"/>
          <w:spacing w:val="-8"/>
        </w:rPr>
        <w:t xml:space="preserve"> </w:t>
      </w:r>
      <w:r w:rsidRPr="007652F0">
        <w:rPr>
          <w:rFonts w:ascii="Arial" w:hAnsi="Arial" w:cs="Arial"/>
        </w:rPr>
        <w:t>non-compliant</w:t>
      </w:r>
      <w:r w:rsidRPr="007652F0">
        <w:rPr>
          <w:rFonts w:ascii="Arial" w:hAnsi="Arial" w:cs="Arial"/>
          <w:spacing w:val="-7"/>
        </w:rPr>
        <w:t xml:space="preserve"> </w:t>
      </w:r>
      <w:r w:rsidRPr="007652F0">
        <w:rPr>
          <w:rFonts w:ascii="Arial" w:hAnsi="Arial" w:cs="Arial"/>
        </w:rPr>
        <w:t>refers</w:t>
      </w:r>
      <w:r w:rsidRPr="007652F0">
        <w:rPr>
          <w:rFonts w:ascii="Arial" w:hAnsi="Arial" w:cs="Arial"/>
          <w:spacing w:val="-9"/>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rPr>
        <w:t>DFAR</w:t>
      </w:r>
      <w:r w:rsidRPr="007652F0">
        <w:rPr>
          <w:rFonts w:ascii="Arial" w:hAnsi="Arial" w:cs="Arial"/>
          <w:spacing w:val="-8"/>
        </w:rPr>
        <w:t xml:space="preserve"> </w:t>
      </w:r>
      <w:r w:rsidRPr="007652F0">
        <w:rPr>
          <w:rFonts w:ascii="Arial" w:hAnsi="Arial" w:cs="Arial"/>
        </w:rPr>
        <w:t>252.225-7009</w:t>
      </w:r>
      <w:r w:rsidRPr="007652F0">
        <w:rPr>
          <w:rFonts w:ascii="Arial" w:hAnsi="Arial" w:cs="Arial"/>
          <w:spacing w:val="-8"/>
        </w:rPr>
        <w:t xml:space="preserve"> </w:t>
      </w:r>
      <w:r w:rsidRPr="007652F0">
        <w:rPr>
          <w:rFonts w:ascii="Arial" w:hAnsi="Arial" w:cs="Arial"/>
        </w:rPr>
        <w:t>“Restriction</w:t>
      </w:r>
      <w:r w:rsidRPr="007652F0">
        <w:rPr>
          <w:rFonts w:ascii="Arial" w:hAnsi="Arial" w:cs="Arial"/>
          <w:spacing w:val="-8"/>
        </w:rPr>
        <w:t xml:space="preserve"> </w:t>
      </w:r>
      <w:r w:rsidRPr="007652F0">
        <w:rPr>
          <w:rFonts w:ascii="Arial" w:hAnsi="Arial" w:cs="Arial"/>
        </w:rPr>
        <w:t>on</w:t>
      </w:r>
      <w:r w:rsidRPr="007652F0">
        <w:rPr>
          <w:rFonts w:ascii="Arial" w:hAnsi="Arial" w:cs="Arial"/>
          <w:spacing w:val="-8"/>
        </w:rPr>
        <w:t xml:space="preserve"> </w:t>
      </w:r>
      <w:r w:rsidRPr="007652F0">
        <w:rPr>
          <w:rFonts w:ascii="Arial" w:hAnsi="Arial" w:cs="Arial"/>
          <w:spacing w:val="-1"/>
        </w:rPr>
        <w:t>Acquisition</w:t>
      </w:r>
      <w:r w:rsidRPr="007652F0">
        <w:rPr>
          <w:rFonts w:ascii="Arial" w:hAnsi="Arial" w:cs="Arial"/>
          <w:spacing w:val="-8"/>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Certain Articles</w:t>
      </w:r>
      <w:r w:rsidRPr="007652F0">
        <w:rPr>
          <w:rFonts w:ascii="Arial" w:hAnsi="Arial" w:cs="Arial"/>
          <w:spacing w:val="-7"/>
        </w:rPr>
        <w:t xml:space="preserve"> </w:t>
      </w:r>
      <w:r w:rsidRPr="007652F0">
        <w:rPr>
          <w:rFonts w:ascii="Arial" w:hAnsi="Arial" w:cs="Arial"/>
          <w:spacing w:val="-1"/>
        </w:rPr>
        <w:t>Containing</w:t>
      </w:r>
      <w:r w:rsidRPr="007652F0">
        <w:rPr>
          <w:rFonts w:ascii="Arial" w:hAnsi="Arial" w:cs="Arial"/>
          <w:spacing w:val="-7"/>
        </w:rPr>
        <w:t xml:space="preserve"> </w:t>
      </w:r>
      <w:r w:rsidRPr="007652F0">
        <w:rPr>
          <w:rFonts w:ascii="Arial" w:hAnsi="Arial" w:cs="Arial"/>
        </w:rPr>
        <w:t>Specialty</w:t>
      </w:r>
      <w:r w:rsidRPr="007652F0">
        <w:rPr>
          <w:rFonts w:ascii="Arial" w:hAnsi="Arial" w:cs="Arial"/>
          <w:spacing w:val="-7"/>
        </w:rPr>
        <w:t xml:space="preserve"> </w:t>
      </w:r>
      <w:r w:rsidRPr="007652F0">
        <w:rPr>
          <w:rFonts w:ascii="Arial" w:hAnsi="Arial" w:cs="Arial"/>
        </w:rPr>
        <w:t>Metals”</w:t>
      </w:r>
      <w:r w:rsidRPr="007652F0">
        <w:rPr>
          <w:rFonts w:ascii="Arial" w:hAnsi="Arial" w:cs="Arial"/>
          <w:spacing w:val="-7"/>
        </w:rPr>
        <w:t xml:space="preserve"> </w:t>
      </w:r>
      <w:r w:rsidRPr="007652F0">
        <w:rPr>
          <w:rFonts w:ascii="Arial" w:hAnsi="Arial" w:cs="Arial"/>
        </w:rPr>
        <w:t>and</w:t>
      </w:r>
      <w:r w:rsidRPr="007652F0">
        <w:rPr>
          <w:rFonts w:ascii="Arial" w:hAnsi="Arial" w:cs="Arial"/>
          <w:spacing w:val="-7"/>
        </w:rPr>
        <w:t xml:space="preserve"> </w:t>
      </w:r>
      <w:r w:rsidRPr="007652F0">
        <w:rPr>
          <w:rFonts w:ascii="Arial" w:hAnsi="Arial" w:cs="Arial"/>
        </w:rPr>
        <w:t>not</w:t>
      </w:r>
      <w:r w:rsidRPr="007652F0">
        <w:rPr>
          <w:rFonts w:ascii="Arial" w:hAnsi="Arial" w:cs="Arial"/>
          <w:spacing w:val="-7"/>
        </w:rPr>
        <w:t xml:space="preserve"> </w:t>
      </w:r>
      <w:r w:rsidRPr="007652F0">
        <w:rPr>
          <w:rFonts w:ascii="Arial" w:hAnsi="Arial" w:cs="Arial"/>
        </w:rPr>
        <w:t>DFAR</w:t>
      </w:r>
      <w:r w:rsidRPr="007652F0">
        <w:rPr>
          <w:rFonts w:ascii="Arial" w:hAnsi="Arial" w:cs="Arial"/>
          <w:spacing w:val="-7"/>
        </w:rPr>
        <w:t xml:space="preserve"> </w:t>
      </w:r>
      <w:r w:rsidRPr="007652F0">
        <w:rPr>
          <w:rFonts w:ascii="Arial" w:hAnsi="Arial" w:cs="Arial"/>
        </w:rPr>
        <w:t>252.225-7001</w:t>
      </w:r>
      <w:r w:rsidRPr="007652F0">
        <w:rPr>
          <w:rFonts w:ascii="Arial" w:hAnsi="Arial" w:cs="Arial"/>
          <w:spacing w:val="-7"/>
        </w:rPr>
        <w:t xml:space="preserve"> </w:t>
      </w:r>
      <w:r w:rsidRPr="007652F0">
        <w:rPr>
          <w:rFonts w:ascii="Arial" w:hAnsi="Arial" w:cs="Arial"/>
        </w:rPr>
        <w:t>“Buy</w:t>
      </w:r>
      <w:r w:rsidRPr="007652F0">
        <w:rPr>
          <w:rFonts w:ascii="Arial" w:hAnsi="Arial" w:cs="Arial"/>
          <w:spacing w:val="-6"/>
        </w:rPr>
        <w:t xml:space="preserve"> </w:t>
      </w:r>
      <w:r w:rsidRPr="007652F0">
        <w:rPr>
          <w:rFonts w:ascii="Arial" w:hAnsi="Arial" w:cs="Arial"/>
        </w:rPr>
        <w:t>American</w:t>
      </w:r>
      <w:r w:rsidRPr="007652F0">
        <w:rPr>
          <w:rFonts w:ascii="Arial" w:hAnsi="Arial" w:cs="Arial"/>
          <w:spacing w:val="-7"/>
        </w:rPr>
        <w:t xml:space="preserve"> </w:t>
      </w:r>
      <w:r w:rsidRPr="007652F0">
        <w:rPr>
          <w:rFonts w:ascii="Arial" w:hAnsi="Arial" w:cs="Arial"/>
        </w:rPr>
        <w:t>Act</w:t>
      </w:r>
      <w:r w:rsidRPr="007652F0">
        <w:rPr>
          <w:rFonts w:ascii="Arial" w:hAnsi="Arial" w:cs="Arial"/>
          <w:spacing w:val="-7"/>
        </w:rPr>
        <w:t xml:space="preserve"> </w:t>
      </w:r>
      <w:r w:rsidRPr="007652F0">
        <w:rPr>
          <w:rFonts w:ascii="Arial" w:hAnsi="Arial" w:cs="Arial"/>
        </w:rPr>
        <w:t>and</w:t>
      </w:r>
      <w:r w:rsidRPr="007652F0">
        <w:rPr>
          <w:rFonts w:ascii="Arial" w:hAnsi="Arial" w:cs="Arial"/>
          <w:spacing w:val="-7"/>
        </w:rPr>
        <w:t xml:space="preserve"> </w:t>
      </w:r>
      <w:r w:rsidRPr="007652F0">
        <w:rPr>
          <w:rFonts w:ascii="Arial" w:hAnsi="Arial" w:cs="Arial"/>
          <w:spacing w:val="-1"/>
        </w:rPr>
        <w:t>Balance</w:t>
      </w:r>
      <w:r w:rsidRPr="007652F0">
        <w:rPr>
          <w:rFonts w:ascii="Arial" w:hAnsi="Arial" w:cs="Arial"/>
          <w:spacing w:val="-7"/>
        </w:rPr>
        <w:t xml:space="preserve"> </w:t>
      </w:r>
      <w:r w:rsidRPr="007652F0">
        <w:rPr>
          <w:rFonts w:ascii="Arial" w:hAnsi="Arial" w:cs="Arial"/>
        </w:rPr>
        <w:t>of Payments</w:t>
      </w:r>
      <w:r w:rsidRPr="007652F0">
        <w:rPr>
          <w:rFonts w:ascii="Arial" w:hAnsi="Arial" w:cs="Arial"/>
          <w:spacing w:val="-19"/>
        </w:rPr>
        <w:t xml:space="preserve"> </w:t>
      </w:r>
      <w:r w:rsidRPr="007652F0">
        <w:rPr>
          <w:rFonts w:ascii="Arial" w:hAnsi="Arial" w:cs="Arial"/>
        </w:rPr>
        <w:t>Program</w:t>
      </w:r>
      <w:r w:rsidR="009C530D" w:rsidRPr="007652F0">
        <w:rPr>
          <w:rFonts w:ascii="Arial" w:hAnsi="Arial" w:cs="Arial"/>
        </w:rPr>
        <w:t>:</w:t>
      </w:r>
      <w:r w:rsidRPr="007652F0">
        <w:rPr>
          <w:rFonts w:ascii="Arial" w:hAnsi="Arial" w:cs="Arial"/>
        </w:rPr>
        <w:t>”</w:t>
      </w:r>
      <w:r w:rsidR="009C530D" w:rsidRPr="007652F0">
        <w:rPr>
          <w:rFonts w:ascii="Arial" w:hAnsi="Arial" w:cs="Arial"/>
        </w:rPr>
        <w:t xml:space="preserve"> </w:t>
      </w:r>
      <w:r w:rsidR="004F76B1" w:rsidRPr="007652F0">
        <w:rPr>
          <w:rFonts w:ascii="Arial" w:hAnsi="Arial" w:cs="Arial"/>
        </w:rPr>
        <w:fldChar w:fldCharType="begin">
          <w:ffData>
            <w:name w:val="Text8"/>
            <w:enabled/>
            <w:calcOnExit w:val="0"/>
            <w:textInput/>
          </w:ffData>
        </w:fldChar>
      </w:r>
      <w:bookmarkStart w:id="8" w:name="Text8"/>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8"/>
    </w:p>
    <w:p w:rsidR="007454C3" w:rsidRPr="00887C31" w:rsidRDefault="007454C3" w:rsidP="007652F0">
      <w:pPr>
        <w:kinsoku w:val="0"/>
        <w:overflowPunct w:val="0"/>
        <w:autoSpaceDE w:val="0"/>
        <w:autoSpaceDN w:val="0"/>
        <w:adjustRightInd w:val="0"/>
        <w:spacing w:after="0" w:line="240" w:lineRule="auto"/>
        <w:rPr>
          <w:rFonts w:ascii="Arial" w:hAnsi="Arial" w:cs="Arial"/>
        </w:rPr>
      </w:pPr>
    </w:p>
    <w:p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potentially</w:t>
      </w:r>
      <w:r w:rsidRPr="007652F0">
        <w:rPr>
          <w:rFonts w:ascii="Arial" w:hAnsi="Arial" w:cs="Arial"/>
          <w:spacing w:val="-5"/>
        </w:rPr>
        <w:t xml:space="preserve"> </w:t>
      </w:r>
      <w:r w:rsidRPr="007652F0">
        <w:rPr>
          <w:rFonts w:ascii="Arial" w:hAnsi="Arial" w:cs="Arial"/>
          <w:spacing w:val="-1"/>
        </w:rPr>
        <w:t>“non-compliant”</w:t>
      </w:r>
      <w:r w:rsidRPr="007652F0">
        <w:rPr>
          <w:rFonts w:ascii="Arial" w:hAnsi="Arial" w:cs="Arial"/>
          <w:spacing w:val="-6"/>
        </w:rPr>
        <w:t xml:space="preserve"> </w:t>
      </w:r>
      <w:r w:rsidRPr="007652F0">
        <w:rPr>
          <w:rFonts w:ascii="Arial" w:hAnsi="Arial" w:cs="Arial"/>
        </w:rPr>
        <w:t>metal</w:t>
      </w:r>
      <w:r w:rsidRPr="007652F0">
        <w:rPr>
          <w:rFonts w:ascii="Arial" w:hAnsi="Arial" w:cs="Arial"/>
          <w:spacing w:val="-6"/>
        </w:rPr>
        <w:t xml:space="preserve"> </w:t>
      </w:r>
      <w:r w:rsidRPr="007652F0">
        <w:rPr>
          <w:rFonts w:ascii="Arial" w:hAnsi="Arial" w:cs="Arial"/>
        </w:rPr>
        <w:t>in</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1"/>
        </w:rPr>
        <w:t>item</w:t>
      </w:r>
      <w:r w:rsidRPr="007652F0">
        <w:rPr>
          <w:rFonts w:ascii="Arial" w:hAnsi="Arial" w:cs="Arial"/>
          <w:spacing w:val="-6"/>
        </w:rPr>
        <w:t xml:space="preserve"> </w:t>
      </w:r>
      <w:r w:rsidRPr="007652F0">
        <w:rPr>
          <w:rFonts w:ascii="Arial" w:hAnsi="Arial" w:cs="Arial"/>
        </w:rPr>
        <w:t>and</w:t>
      </w:r>
      <w:r w:rsidRPr="007652F0">
        <w:rPr>
          <w:rFonts w:ascii="Arial" w:hAnsi="Arial" w:cs="Arial"/>
          <w:spacing w:val="-6"/>
        </w:rPr>
        <w:t xml:space="preserve"> </w:t>
      </w:r>
      <w:r w:rsidRPr="007652F0">
        <w:rPr>
          <w:rFonts w:ascii="Arial" w:hAnsi="Arial" w:cs="Arial"/>
        </w:rPr>
        <w:t>confirm</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potentially</w:t>
      </w:r>
      <w:r w:rsidR="007652F0">
        <w:rPr>
          <w:rFonts w:ascii="Arial" w:hAnsi="Arial" w:cs="Arial"/>
        </w:rPr>
        <w:t xml:space="preserve"> </w:t>
      </w:r>
      <w:r w:rsidRPr="007652F0">
        <w:rPr>
          <w:rFonts w:ascii="Arial" w:hAnsi="Arial" w:cs="Arial"/>
        </w:rPr>
        <w:t>“non-compliant”</w:t>
      </w:r>
      <w:r w:rsidRPr="007652F0">
        <w:rPr>
          <w:rFonts w:ascii="Arial" w:hAnsi="Arial" w:cs="Arial"/>
          <w:spacing w:val="-8"/>
        </w:rPr>
        <w:t xml:space="preserve"> </w:t>
      </w:r>
      <w:r w:rsidRPr="007652F0">
        <w:rPr>
          <w:rFonts w:ascii="Arial" w:hAnsi="Arial" w:cs="Arial"/>
        </w:rPr>
        <w:t>metal</w:t>
      </w:r>
      <w:r w:rsidRPr="007652F0">
        <w:rPr>
          <w:rFonts w:ascii="Arial" w:hAnsi="Arial" w:cs="Arial"/>
          <w:spacing w:val="-8"/>
        </w:rPr>
        <w:t xml:space="preserve"> </w:t>
      </w:r>
      <w:r w:rsidRPr="007652F0">
        <w:rPr>
          <w:rFonts w:ascii="Arial" w:hAnsi="Arial" w:cs="Arial"/>
        </w:rPr>
        <w:t>is</w:t>
      </w:r>
      <w:r w:rsidRPr="007652F0">
        <w:rPr>
          <w:rFonts w:ascii="Arial" w:hAnsi="Arial" w:cs="Arial"/>
          <w:spacing w:val="-7"/>
        </w:rPr>
        <w:t xml:space="preserve"> </w:t>
      </w:r>
      <w:r w:rsidRPr="007652F0">
        <w:rPr>
          <w:rFonts w:ascii="Arial" w:hAnsi="Arial" w:cs="Arial"/>
        </w:rPr>
        <w:t>a</w:t>
      </w:r>
      <w:r w:rsidRPr="007652F0">
        <w:rPr>
          <w:rFonts w:ascii="Arial" w:hAnsi="Arial" w:cs="Arial"/>
          <w:spacing w:val="-8"/>
        </w:rPr>
        <w:t xml:space="preserve"> </w:t>
      </w:r>
      <w:r w:rsidRPr="007652F0">
        <w:rPr>
          <w:rFonts w:ascii="Arial" w:hAnsi="Arial" w:cs="Arial"/>
          <w:spacing w:val="-1"/>
        </w:rPr>
        <w:t>specialty</w:t>
      </w:r>
      <w:r w:rsidRPr="007652F0">
        <w:rPr>
          <w:rFonts w:ascii="Arial" w:hAnsi="Arial" w:cs="Arial"/>
          <w:spacing w:val="-8"/>
        </w:rPr>
        <w:t xml:space="preserve"> </w:t>
      </w:r>
      <w:r w:rsidRPr="007652F0">
        <w:rPr>
          <w:rFonts w:ascii="Arial" w:hAnsi="Arial" w:cs="Arial"/>
        </w:rPr>
        <w:t>metal</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9"/>
            <w:enabled/>
            <w:calcOnExit w:val="0"/>
            <w:textInput/>
          </w:ffData>
        </w:fldChar>
      </w:r>
      <w:bookmarkStart w:id="9" w:name="Text9"/>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9"/>
    </w:p>
    <w:p w:rsidR="001C2C6D" w:rsidRPr="00887C31" w:rsidRDefault="001C2C6D" w:rsidP="007652F0">
      <w:pPr>
        <w:spacing w:after="0" w:line="240" w:lineRule="auto"/>
        <w:rPr>
          <w:rFonts w:ascii="Arial" w:hAnsi="Arial" w:cs="Arial"/>
          <w:color w:val="1F497D"/>
        </w:rPr>
      </w:pPr>
    </w:p>
    <w:p w:rsidR="00E21442"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lastRenderedPageBreak/>
        <w:t>Identify</w:t>
      </w:r>
      <w:r w:rsidRPr="007652F0">
        <w:rPr>
          <w:rFonts w:ascii="Arial" w:hAnsi="Arial" w:cs="Arial"/>
          <w:spacing w:val="-6"/>
        </w:rPr>
        <w:t xml:space="preserve"> </w:t>
      </w:r>
      <w:r w:rsidRPr="007652F0">
        <w:rPr>
          <w:rFonts w:ascii="Arial" w:hAnsi="Arial" w:cs="Arial"/>
        </w:rPr>
        <w:t>which</w:t>
      </w:r>
      <w:r w:rsidRPr="007652F0">
        <w:rPr>
          <w:rFonts w:ascii="Arial" w:hAnsi="Arial" w:cs="Arial"/>
          <w:spacing w:val="-6"/>
        </w:rPr>
        <w:t xml:space="preserve"> </w:t>
      </w:r>
      <w:r w:rsidRPr="007652F0">
        <w:rPr>
          <w:rFonts w:ascii="Arial" w:hAnsi="Arial" w:cs="Arial"/>
        </w:rPr>
        <w:t>country</w:t>
      </w:r>
      <w:r w:rsidRPr="007652F0">
        <w:rPr>
          <w:rFonts w:ascii="Arial" w:hAnsi="Arial" w:cs="Arial"/>
          <w:spacing w:val="-5"/>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part/item</w:t>
      </w:r>
      <w:r w:rsidRPr="007652F0">
        <w:rPr>
          <w:rFonts w:ascii="Arial" w:hAnsi="Arial" w:cs="Arial"/>
          <w:spacing w:val="-5"/>
        </w:rPr>
        <w:t xml:space="preserve"> </w:t>
      </w:r>
      <w:r w:rsidRPr="007652F0">
        <w:rPr>
          <w:rFonts w:ascii="Arial" w:hAnsi="Arial" w:cs="Arial"/>
        </w:rPr>
        <w:t>on</w:t>
      </w:r>
      <w:r w:rsidRPr="007652F0">
        <w:rPr>
          <w:rFonts w:ascii="Arial" w:hAnsi="Arial" w:cs="Arial"/>
          <w:spacing w:val="-6"/>
        </w:rPr>
        <w:t xml:space="preserve"> </w:t>
      </w:r>
      <w:r w:rsidRPr="007652F0">
        <w:rPr>
          <w:rFonts w:ascii="Arial" w:hAnsi="Arial" w:cs="Arial"/>
        </w:rPr>
        <w:t>our</w:t>
      </w:r>
      <w:r w:rsidRPr="007652F0">
        <w:rPr>
          <w:rFonts w:ascii="Arial" w:hAnsi="Arial" w:cs="Arial"/>
          <w:spacing w:val="-6"/>
        </w:rPr>
        <w:t xml:space="preserve"> </w:t>
      </w:r>
      <w:r w:rsidRPr="007652F0">
        <w:rPr>
          <w:rFonts w:ascii="Arial" w:hAnsi="Arial" w:cs="Arial"/>
        </w:rPr>
        <w:t>purchase</w:t>
      </w:r>
      <w:r w:rsidRPr="007652F0">
        <w:rPr>
          <w:rFonts w:ascii="Arial" w:hAnsi="Arial" w:cs="Arial"/>
          <w:spacing w:val="-5"/>
        </w:rPr>
        <w:t xml:space="preserve"> </w:t>
      </w:r>
      <w:r w:rsidRPr="007652F0">
        <w:rPr>
          <w:rFonts w:ascii="Arial" w:hAnsi="Arial" w:cs="Arial"/>
        </w:rPr>
        <w:t>order</w:t>
      </w:r>
      <w:r w:rsidRPr="007652F0">
        <w:rPr>
          <w:rFonts w:ascii="Arial" w:hAnsi="Arial" w:cs="Arial"/>
          <w:spacing w:val="-7"/>
        </w:rPr>
        <w:t xml:space="preserve"> </w:t>
      </w:r>
      <w:r w:rsidRPr="007652F0">
        <w:rPr>
          <w:rFonts w:ascii="Arial" w:hAnsi="Arial" w:cs="Arial"/>
        </w:rPr>
        <w:t>was</w:t>
      </w:r>
      <w:r w:rsidRPr="007652F0">
        <w:rPr>
          <w:rFonts w:ascii="Arial" w:hAnsi="Arial" w:cs="Arial"/>
          <w:spacing w:val="-5"/>
        </w:rPr>
        <w:t xml:space="preserve"> </w:t>
      </w:r>
      <w:r w:rsidRPr="007652F0">
        <w:rPr>
          <w:rFonts w:ascii="Arial" w:hAnsi="Arial" w:cs="Arial"/>
        </w:rPr>
        <w:t>manufactured</w:t>
      </w:r>
      <w:r w:rsidR="00A84DD0" w:rsidRPr="007652F0">
        <w:rPr>
          <w:rFonts w:ascii="Arial" w:hAnsi="Arial" w:cs="Arial"/>
        </w:rPr>
        <w:t>:</w:t>
      </w:r>
      <w:r w:rsidR="00A84DD0" w:rsidRPr="007652F0">
        <w:rPr>
          <w:rFonts w:ascii="Arial" w:hAnsi="Arial" w:cs="Arial"/>
          <w:color w:val="FF0000"/>
        </w:rPr>
        <w:t xml:space="preserve"> </w:t>
      </w:r>
      <w:r w:rsidR="004F76B1" w:rsidRPr="007652F0">
        <w:rPr>
          <w:rFonts w:ascii="Arial" w:hAnsi="Arial" w:cs="Arial"/>
          <w:color w:val="FF0000"/>
        </w:rPr>
        <w:fldChar w:fldCharType="begin">
          <w:ffData>
            <w:name w:val="Text10"/>
            <w:enabled/>
            <w:calcOnExit w:val="0"/>
            <w:textInput/>
          </w:ffData>
        </w:fldChar>
      </w:r>
      <w:bookmarkStart w:id="10" w:name="Text10"/>
      <w:r w:rsidR="004F76B1" w:rsidRPr="007652F0">
        <w:rPr>
          <w:rFonts w:ascii="Arial" w:hAnsi="Arial" w:cs="Arial"/>
          <w:color w:val="FF0000"/>
        </w:rPr>
        <w:instrText xml:space="preserve"> FORMTEXT </w:instrText>
      </w:r>
      <w:r w:rsidR="004F76B1" w:rsidRPr="007652F0">
        <w:rPr>
          <w:rFonts w:ascii="Arial" w:hAnsi="Arial" w:cs="Arial"/>
          <w:color w:val="FF0000"/>
        </w:rPr>
      </w:r>
      <w:r w:rsidR="004F76B1" w:rsidRPr="007652F0">
        <w:rPr>
          <w:rFonts w:ascii="Arial" w:hAnsi="Arial" w:cs="Arial"/>
          <w:color w:val="FF0000"/>
        </w:rPr>
        <w:fldChar w:fldCharType="separate"/>
      </w:r>
      <w:r w:rsidR="004F76B1">
        <w:rPr>
          <w:noProof/>
          <w:color w:val="FF0000"/>
        </w:rPr>
        <w:t> </w:t>
      </w:r>
      <w:r w:rsidR="004F76B1">
        <w:rPr>
          <w:noProof/>
          <w:color w:val="FF0000"/>
        </w:rPr>
        <w:t> </w:t>
      </w:r>
      <w:r w:rsidR="004F76B1">
        <w:rPr>
          <w:noProof/>
          <w:color w:val="FF0000"/>
        </w:rPr>
        <w:t> </w:t>
      </w:r>
      <w:r w:rsidR="004F76B1">
        <w:rPr>
          <w:noProof/>
          <w:color w:val="FF0000"/>
        </w:rPr>
        <w:t> </w:t>
      </w:r>
      <w:r w:rsidR="004F76B1">
        <w:rPr>
          <w:noProof/>
          <w:color w:val="FF0000"/>
        </w:rPr>
        <w:t> </w:t>
      </w:r>
      <w:r w:rsidR="004F76B1" w:rsidRPr="007652F0">
        <w:rPr>
          <w:rFonts w:ascii="Arial" w:hAnsi="Arial" w:cs="Arial"/>
          <w:color w:val="FF0000"/>
        </w:rPr>
        <w:fldChar w:fldCharType="end"/>
      </w:r>
      <w:bookmarkEnd w:id="10"/>
    </w:p>
    <w:p w:rsidR="00C91911" w:rsidRPr="00887C31" w:rsidRDefault="00C91911" w:rsidP="007652F0">
      <w:pPr>
        <w:kinsoku w:val="0"/>
        <w:overflowPunct w:val="0"/>
        <w:autoSpaceDE w:val="0"/>
        <w:autoSpaceDN w:val="0"/>
        <w:adjustRightInd w:val="0"/>
        <w:spacing w:after="0" w:line="240" w:lineRule="auto"/>
        <w:rPr>
          <w:rFonts w:ascii="Arial" w:hAnsi="Arial" w:cs="Arial"/>
        </w:rPr>
      </w:pPr>
    </w:p>
    <w:p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specific</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1"/>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non-compliance</w:t>
      </w:r>
      <w:r w:rsidRPr="007652F0">
        <w:rPr>
          <w:rFonts w:ascii="Arial" w:hAnsi="Arial" w:cs="Arial"/>
          <w:spacing w:val="-6"/>
        </w:rPr>
        <w:t xml:space="preserve"> </w:t>
      </w:r>
      <w:r w:rsidRPr="007652F0">
        <w:rPr>
          <w:rFonts w:ascii="Arial" w:hAnsi="Arial" w:cs="Arial"/>
        </w:rPr>
        <w:t>in</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6"/>
        </w:rPr>
        <w:t xml:space="preserve"> </w:t>
      </w:r>
      <w:r w:rsidRPr="007652F0">
        <w:rPr>
          <w:rFonts w:ascii="Arial" w:hAnsi="Arial" w:cs="Arial"/>
        </w:rPr>
        <w:t>ordered</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11"/>
            <w:enabled/>
            <w:calcOnExit w:val="0"/>
            <w:textInput/>
          </w:ffData>
        </w:fldChar>
      </w:r>
      <w:bookmarkStart w:id="11" w:name="Text11"/>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1"/>
    </w:p>
    <w:p w:rsidR="00C91911" w:rsidRPr="00887C31" w:rsidRDefault="00C91911" w:rsidP="007652F0">
      <w:pPr>
        <w:kinsoku w:val="0"/>
        <w:overflowPunct w:val="0"/>
        <w:autoSpaceDE w:val="0"/>
        <w:autoSpaceDN w:val="0"/>
        <w:adjustRightInd w:val="0"/>
        <w:spacing w:after="0" w:line="240" w:lineRule="auto"/>
        <w:rPr>
          <w:rFonts w:ascii="Arial" w:hAnsi="Arial" w:cs="Arial"/>
        </w:rPr>
      </w:pPr>
    </w:p>
    <w:p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which</w:t>
      </w:r>
      <w:r w:rsidRPr="007652F0">
        <w:rPr>
          <w:rFonts w:ascii="Arial" w:hAnsi="Arial" w:cs="Arial"/>
          <w:spacing w:val="-6"/>
        </w:rPr>
        <w:t xml:space="preserve"> </w:t>
      </w:r>
      <w:r w:rsidRPr="007652F0">
        <w:rPr>
          <w:rFonts w:ascii="Arial" w:hAnsi="Arial" w:cs="Arial"/>
        </w:rPr>
        <w:t>country</w:t>
      </w:r>
      <w:r w:rsidRPr="007652F0">
        <w:rPr>
          <w:rFonts w:ascii="Arial" w:hAnsi="Arial" w:cs="Arial"/>
          <w:spacing w:val="-7"/>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specific</w:t>
      </w:r>
      <w:r w:rsidRPr="007652F0">
        <w:rPr>
          <w:rFonts w:ascii="Arial" w:hAnsi="Arial" w:cs="Arial"/>
          <w:spacing w:val="-6"/>
        </w:rPr>
        <w:t xml:space="preserve"> </w:t>
      </w:r>
      <w:r w:rsidRPr="007652F0">
        <w:rPr>
          <w:rFonts w:ascii="Arial" w:hAnsi="Arial" w:cs="Arial"/>
          <w:spacing w:val="-1"/>
        </w:rPr>
        <w:t>part</w:t>
      </w:r>
      <w:r w:rsidRPr="007652F0">
        <w:rPr>
          <w:rFonts w:ascii="Arial" w:hAnsi="Arial" w:cs="Arial"/>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non-compliance</w:t>
      </w:r>
      <w:r w:rsidRPr="007652F0">
        <w:rPr>
          <w:rFonts w:ascii="Arial" w:hAnsi="Arial" w:cs="Arial"/>
          <w:spacing w:val="-6"/>
        </w:rPr>
        <w:t xml:space="preserve"> </w:t>
      </w:r>
      <w:r w:rsidRPr="007652F0">
        <w:rPr>
          <w:rFonts w:ascii="Arial" w:hAnsi="Arial" w:cs="Arial"/>
        </w:rPr>
        <w:t>was</w:t>
      </w:r>
      <w:r w:rsidRPr="007652F0">
        <w:rPr>
          <w:rFonts w:ascii="Arial" w:hAnsi="Arial" w:cs="Arial"/>
          <w:spacing w:val="-6"/>
        </w:rPr>
        <w:t xml:space="preserve"> </w:t>
      </w:r>
      <w:r w:rsidRPr="007652F0">
        <w:rPr>
          <w:rFonts w:ascii="Arial" w:hAnsi="Arial" w:cs="Arial"/>
        </w:rPr>
        <w:t>manufactured</w:t>
      </w:r>
      <w:r w:rsidRPr="007652F0">
        <w:rPr>
          <w:rFonts w:ascii="Arial" w:hAnsi="Arial" w:cs="Arial"/>
          <w:spacing w:val="-6"/>
        </w:rPr>
        <w:t xml:space="preserve"> </w:t>
      </w:r>
      <w:r w:rsidRPr="007652F0">
        <w:rPr>
          <w:rFonts w:ascii="Arial" w:hAnsi="Arial" w:cs="Arial"/>
          <w:spacing w:val="-1"/>
        </w:rPr>
        <w:t>and</w:t>
      </w:r>
      <w:r w:rsidRPr="007652F0">
        <w:rPr>
          <w:rFonts w:ascii="Arial" w:hAnsi="Arial" w:cs="Arial"/>
          <w:spacing w:val="-6"/>
        </w:rPr>
        <w:t xml:space="preserve"> </w:t>
      </w:r>
      <w:r w:rsidRPr="007652F0">
        <w:rPr>
          <w:rFonts w:ascii="Arial" w:hAnsi="Arial" w:cs="Arial"/>
        </w:rPr>
        <w:t>which country</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metal</w:t>
      </w:r>
      <w:r w:rsidRPr="007652F0">
        <w:rPr>
          <w:rFonts w:ascii="Arial" w:hAnsi="Arial" w:cs="Arial"/>
          <w:spacing w:val="-6"/>
        </w:rPr>
        <w:t xml:space="preserve"> </w:t>
      </w:r>
      <w:r w:rsidRPr="007652F0">
        <w:rPr>
          <w:rFonts w:ascii="Arial" w:hAnsi="Arial" w:cs="Arial"/>
        </w:rPr>
        <w:t>was</w:t>
      </w:r>
      <w:r w:rsidRPr="007652F0">
        <w:rPr>
          <w:rFonts w:ascii="Arial" w:hAnsi="Arial" w:cs="Arial"/>
          <w:spacing w:val="-5"/>
        </w:rPr>
        <w:t xml:space="preserve"> </w:t>
      </w:r>
      <w:r w:rsidRPr="007652F0">
        <w:rPr>
          <w:rFonts w:ascii="Arial" w:hAnsi="Arial" w:cs="Arial"/>
        </w:rPr>
        <w:t>melted</w:t>
      </w:r>
      <w:r w:rsidRPr="007652F0">
        <w:rPr>
          <w:rFonts w:ascii="Arial" w:hAnsi="Arial" w:cs="Arial"/>
          <w:spacing w:val="-6"/>
        </w:rPr>
        <w:t xml:space="preserve"> </w:t>
      </w:r>
      <w:r w:rsidRPr="007652F0">
        <w:rPr>
          <w:rFonts w:ascii="Arial" w:hAnsi="Arial" w:cs="Arial"/>
        </w:rPr>
        <w:t>or</w:t>
      </w:r>
      <w:r w:rsidRPr="007652F0">
        <w:rPr>
          <w:rFonts w:ascii="Arial" w:hAnsi="Arial" w:cs="Arial"/>
          <w:spacing w:val="-5"/>
        </w:rPr>
        <w:t xml:space="preserve"> </w:t>
      </w:r>
      <w:r w:rsidRPr="007652F0">
        <w:rPr>
          <w:rFonts w:ascii="Arial" w:hAnsi="Arial" w:cs="Arial"/>
        </w:rPr>
        <w:t>produced</w:t>
      </w:r>
      <w:r w:rsidRPr="007652F0">
        <w:rPr>
          <w:rFonts w:ascii="Arial" w:hAnsi="Arial" w:cs="Arial"/>
          <w:spacing w:val="-6"/>
        </w:rPr>
        <w:t xml:space="preserve"> </w:t>
      </w:r>
      <w:r w:rsidRPr="007652F0">
        <w:rPr>
          <w:rFonts w:ascii="Arial" w:hAnsi="Arial" w:cs="Arial"/>
        </w:rPr>
        <w:t>in.</w:t>
      </w:r>
      <w:r w:rsidRPr="007652F0">
        <w:rPr>
          <w:rFonts w:ascii="Arial" w:hAnsi="Arial" w:cs="Arial"/>
          <w:spacing w:val="50"/>
        </w:rPr>
        <w:t xml:space="preserve"> </w:t>
      </w:r>
      <w:r w:rsidRPr="007652F0">
        <w:rPr>
          <w:rFonts w:ascii="Arial" w:hAnsi="Arial" w:cs="Arial"/>
          <w:spacing w:val="-1"/>
        </w:rPr>
        <w:t>*Provide</w:t>
      </w:r>
      <w:r w:rsidRPr="007652F0">
        <w:rPr>
          <w:rFonts w:ascii="Arial" w:hAnsi="Arial" w:cs="Arial"/>
          <w:spacing w:val="-5"/>
        </w:rPr>
        <w:t xml:space="preserve"> </w:t>
      </w:r>
      <w:r w:rsidRPr="007652F0">
        <w:rPr>
          <w:rFonts w:ascii="Arial" w:hAnsi="Arial" w:cs="Arial"/>
        </w:rPr>
        <w:t>Certificate</w:t>
      </w:r>
      <w:r w:rsidRPr="007652F0">
        <w:rPr>
          <w:rFonts w:ascii="Arial" w:hAnsi="Arial" w:cs="Arial"/>
          <w:spacing w:val="-6"/>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spacing w:val="-1"/>
        </w:rPr>
        <w:t>Conformance</w:t>
      </w:r>
      <w:r w:rsidRPr="007652F0">
        <w:rPr>
          <w:rFonts w:ascii="Arial" w:hAnsi="Arial" w:cs="Arial"/>
          <w:spacing w:val="-6"/>
        </w:rPr>
        <w:t xml:space="preserve"> </w:t>
      </w:r>
      <w:r w:rsidRPr="007652F0">
        <w:rPr>
          <w:rFonts w:ascii="Arial" w:hAnsi="Arial" w:cs="Arial"/>
        </w:rPr>
        <w:t>/</w:t>
      </w:r>
      <w:r w:rsidRPr="007652F0">
        <w:rPr>
          <w:rFonts w:ascii="Arial" w:hAnsi="Arial" w:cs="Arial"/>
          <w:spacing w:val="-5"/>
        </w:rPr>
        <w:t xml:space="preserve"> </w:t>
      </w:r>
      <w:r w:rsidRPr="007652F0">
        <w:rPr>
          <w:rFonts w:ascii="Arial" w:hAnsi="Arial" w:cs="Arial"/>
        </w:rPr>
        <w:t>Mill</w:t>
      </w:r>
      <w:r w:rsidRPr="007652F0">
        <w:rPr>
          <w:rFonts w:ascii="Arial" w:hAnsi="Arial" w:cs="Arial"/>
          <w:spacing w:val="-6"/>
        </w:rPr>
        <w:t xml:space="preserve"> </w:t>
      </w:r>
      <w:r w:rsidRPr="007652F0">
        <w:rPr>
          <w:rFonts w:ascii="Arial" w:hAnsi="Arial" w:cs="Arial"/>
        </w:rPr>
        <w:t>Test</w:t>
      </w:r>
      <w:r w:rsidRPr="007652F0">
        <w:rPr>
          <w:rFonts w:ascii="Arial" w:hAnsi="Arial" w:cs="Arial"/>
          <w:spacing w:val="-5"/>
        </w:rPr>
        <w:t xml:space="preserve"> </w:t>
      </w:r>
      <w:r w:rsidRPr="007652F0">
        <w:rPr>
          <w:rFonts w:ascii="Arial" w:hAnsi="Arial" w:cs="Arial"/>
        </w:rPr>
        <w:t>Report and</w:t>
      </w:r>
      <w:r w:rsidRPr="007652F0">
        <w:rPr>
          <w:rFonts w:ascii="Arial" w:hAnsi="Arial" w:cs="Arial"/>
          <w:spacing w:val="-7"/>
        </w:rPr>
        <w:t xml:space="preserve"> </w:t>
      </w:r>
      <w:r w:rsidRPr="007652F0">
        <w:rPr>
          <w:rFonts w:ascii="Arial" w:hAnsi="Arial" w:cs="Arial"/>
        </w:rPr>
        <w:t>traceable</w:t>
      </w:r>
      <w:r w:rsidRPr="007652F0">
        <w:rPr>
          <w:rFonts w:ascii="Arial" w:hAnsi="Arial" w:cs="Arial"/>
          <w:spacing w:val="-7"/>
        </w:rPr>
        <w:t xml:space="preserve"> </w:t>
      </w:r>
      <w:r w:rsidRPr="007652F0">
        <w:rPr>
          <w:rFonts w:ascii="Arial" w:hAnsi="Arial" w:cs="Arial"/>
        </w:rPr>
        <w:t>documents</w:t>
      </w:r>
      <w:r w:rsidRPr="007652F0">
        <w:rPr>
          <w:rFonts w:ascii="Arial" w:hAnsi="Arial" w:cs="Arial"/>
          <w:spacing w:val="-7"/>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spacing w:val="-1"/>
        </w:rPr>
        <w:t>adequately</w:t>
      </w:r>
      <w:r w:rsidRPr="007652F0">
        <w:rPr>
          <w:rFonts w:ascii="Arial" w:hAnsi="Arial" w:cs="Arial"/>
          <w:spacing w:val="-7"/>
        </w:rPr>
        <w:t xml:space="preserve"> </w:t>
      </w:r>
      <w:r w:rsidRPr="007652F0">
        <w:rPr>
          <w:rFonts w:ascii="Arial" w:hAnsi="Arial" w:cs="Arial"/>
        </w:rPr>
        <w:t>identify</w:t>
      </w:r>
      <w:r w:rsidRPr="007652F0">
        <w:rPr>
          <w:rFonts w:ascii="Arial" w:hAnsi="Arial" w:cs="Arial"/>
          <w:spacing w:val="-7"/>
        </w:rPr>
        <w:t xml:space="preserve"> </w:t>
      </w:r>
      <w:r w:rsidRPr="007652F0">
        <w:rPr>
          <w:rFonts w:ascii="Arial" w:hAnsi="Arial" w:cs="Arial"/>
        </w:rPr>
        <w:t>material</w:t>
      </w:r>
      <w:r w:rsidRPr="007652F0">
        <w:rPr>
          <w:rFonts w:ascii="Arial" w:hAnsi="Arial" w:cs="Arial"/>
          <w:spacing w:val="-7"/>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rPr>
        <w:t>NNS</w:t>
      </w:r>
      <w:r w:rsidRPr="007652F0">
        <w:rPr>
          <w:rFonts w:ascii="Arial" w:hAnsi="Arial" w:cs="Arial"/>
          <w:spacing w:val="-7"/>
        </w:rPr>
        <w:t xml:space="preserve"> </w:t>
      </w:r>
      <w:r w:rsidRPr="007652F0">
        <w:rPr>
          <w:rFonts w:ascii="Arial" w:hAnsi="Arial" w:cs="Arial"/>
        </w:rPr>
        <w:t>purchase</w:t>
      </w:r>
      <w:r w:rsidRPr="007652F0">
        <w:rPr>
          <w:rFonts w:ascii="Arial" w:hAnsi="Arial" w:cs="Arial"/>
          <w:spacing w:val="-7"/>
        </w:rPr>
        <w:t xml:space="preserve"> </w:t>
      </w:r>
      <w:r w:rsidRPr="007652F0">
        <w:rPr>
          <w:rFonts w:ascii="Arial" w:hAnsi="Arial" w:cs="Arial"/>
        </w:rPr>
        <w:t>order</w:t>
      </w:r>
      <w:r w:rsidRPr="007652F0">
        <w:rPr>
          <w:rFonts w:ascii="Arial" w:hAnsi="Arial" w:cs="Arial"/>
          <w:spacing w:val="-7"/>
        </w:rPr>
        <w:t xml:space="preserve"> </w:t>
      </w:r>
      <w:r w:rsidRPr="007652F0">
        <w:rPr>
          <w:rFonts w:ascii="Arial" w:hAnsi="Arial" w:cs="Arial"/>
          <w:spacing w:val="-1"/>
        </w:rPr>
        <w:t>item</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12"/>
            <w:enabled/>
            <w:calcOnExit w:val="0"/>
            <w:textInput/>
          </w:ffData>
        </w:fldChar>
      </w:r>
      <w:bookmarkStart w:id="12" w:name="Text12"/>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2"/>
    </w:p>
    <w:p w:rsidR="00E81105" w:rsidRPr="00887C31" w:rsidRDefault="00E81105" w:rsidP="007652F0">
      <w:pPr>
        <w:kinsoku w:val="0"/>
        <w:overflowPunct w:val="0"/>
        <w:autoSpaceDE w:val="0"/>
        <w:autoSpaceDN w:val="0"/>
        <w:adjustRightInd w:val="0"/>
        <w:spacing w:after="0" w:line="240" w:lineRule="auto"/>
        <w:rPr>
          <w:rFonts w:ascii="Arial" w:hAnsi="Arial" w:cs="Arial"/>
        </w:rPr>
      </w:pPr>
    </w:p>
    <w:p w:rsidR="00887C31" w:rsidRPr="007652F0" w:rsidRDefault="00887C31"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spacing w:val="-11"/>
        </w:rPr>
        <w:t xml:space="preserve">If Specialty Metal items are contained inside </w:t>
      </w:r>
      <w:r w:rsidR="008C7D49" w:rsidRPr="007652F0">
        <w:rPr>
          <w:rFonts w:ascii="Arial" w:hAnsi="Arial" w:cs="Arial"/>
          <w:spacing w:val="-11"/>
        </w:rPr>
        <w:t xml:space="preserve">of </w:t>
      </w:r>
      <w:r w:rsidRPr="007652F0">
        <w:rPr>
          <w:rFonts w:ascii="Arial" w:hAnsi="Arial" w:cs="Arial"/>
          <w:spacing w:val="-11"/>
        </w:rPr>
        <w:t xml:space="preserve">a component </w:t>
      </w:r>
      <w:r w:rsidRPr="007652F0">
        <w:rPr>
          <w:rFonts w:ascii="Arial" w:hAnsi="Arial" w:cs="Arial"/>
        </w:rPr>
        <w:t>identify</w:t>
      </w:r>
      <w:r w:rsidRPr="007652F0">
        <w:rPr>
          <w:rFonts w:ascii="Arial" w:hAnsi="Arial" w:cs="Arial"/>
          <w:spacing w:val="-4"/>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combined total Specialty Metal weight</w:t>
      </w:r>
      <w:r w:rsidRPr="007652F0">
        <w:rPr>
          <w:rFonts w:ascii="Arial" w:hAnsi="Arial" w:cs="Arial"/>
          <w:spacing w:val="-5"/>
        </w:rPr>
        <w:t xml:space="preserve"> </w:t>
      </w:r>
      <w:r w:rsidRPr="007652F0">
        <w:rPr>
          <w:rFonts w:ascii="Arial" w:hAnsi="Arial" w:cs="Arial"/>
        </w:rPr>
        <w:t>of</w:t>
      </w:r>
      <w:r w:rsidRPr="007652F0">
        <w:rPr>
          <w:rFonts w:ascii="Arial" w:hAnsi="Arial" w:cs="Arial"/>
          <w:spacing w:val="-4"/>
        </w:rPr>
        <w:t xml:space="preserve"> all </w:t>
      </w:r>
      <w:r w:rsidRPr="007652F0">
        <w:rPr>
          <w:rFonts w:ascii="Arial" w:hAnsi="Arial" w:cs="Arial"/>
        </w:rPr>
        <w:t>the</w:t>
      </w:r>
      <w:r w:rsidRPr="007652F0">
        <w:rPr>
          <w:rFonts w:ascii="Arial" w:hAnsi="Arial" w:cs="Arial"/>
          <w:spacing w:val="-4"/>
        </w:rPr>
        <w:t xml:space="preserve"> </w:t>
      </w:r>
      <w:r w:rsidRPr="007652F0">
        <w:rPr>
          <w:rFonts w:ascii="Arial" w:hAnsi="Arial" w:cs="Arial"/>
        </w:rPr>
        <w:t xml:space="preserve">items/parts inside the component and the Specialty Metal weight of the individual </w:t>
      </w:r>
      <w:r w:rsidR="004F76B1" w:rsidRPr="007652F0">
        <w:rPr>
          <w:rFonts w:ascii="Arial" w:hAnsi="Arial" w:cs="Arial"/>
        </w:rPr>
        <w:t xml:space="preserve">component: </w:t>
      </w:r>
      <w:r w:rsidR="004F76B1" w:rsidRPr="007652F0">
        <w:rPr>
          <w:rFonts w:ascii="Arial" w:hAnsi="Arial" w:cs="Arial"/>
        </w:rPr>
        <w:fldChar w:fldCharType="begin">
          <w:ffData>
            <w:name w:val="Text13"/>
            <w:enabled/>
            <w:calcOnExit w:val="0"/>
            <w:textInput/>
          </w:ffData>
        </w:fldChar>
      </w:r>
      <w:bookmarkStart w:id="13" w:name="Text13"/>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3"/>
    </w:p>
    <w:p w:rsidR="00887C31" w:rsidRPr="00887C31" w:rsidRDefault="00887C31" w:rsidP="007652F0">
      <w:pPr>
        <w:kinsoku w:val="0"/>
        <w:overflowPunct w:val="0"/>
        <w:autoSpaceDE w:val="0"/>
        <w:autoSpaceDN w:val="0"/>
        <w:adjustRightInd w:val="0"/>
        <w:spacing w:after="0" w:line="240" w:lineRule="auto"/>
        <w:rPr>
          <w:rFonts w:ascii="Arial" w:hAnsi="Arial" w:cs="Arial"/>
        </w:rPr>
      </w:pPr>
    </w:p>
    <w:p w:rsidR="00887C31" w:rsidRPr="007652F0" w:rsidRDefault="00887C31"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 xml:space="preserve">If piece parts are furnished individually identify the independent </w:t>
      </w:r>
      <w:r w:rsidR="008C7D49" w:rsidRPr="007652F0">
        <w:rPr>
          <w:rFonts w:ascii="Arial" w:hAnsi="Arial" w:cs="Arial"/>
        </w:rPr>
        <w:t xml:space="preserve">Specialty Metal </w:t>
      </w:r>
      <w:r w:rsidRPr="007652F0">
        <w:rPr>
          <w:rFonts w:ascii="Arial" w:hAnsi="Arial" w:cs="Arial"/>
        </w:rPr>
        <w:t xml:space="preserve">weight </w:t>
      </w:r>
      <w:r w:rsidR="00D46D4E" w:rsidRPr="007652F0">
        <w:rPr>
          <w:rFonts w:ascii="Arial" w:hAnsi="Arial" w:cs="Arial"/>
        </w:rPr>
        <w:t>of each</w:t>
      </w:r>
      <w:r w:rsidR="005C0173" w:rsidRPr="007652F0">
        <w:rPr>
          <w:rFonts w:ascii="Arial" w:hAnsi="Arial" w:cs="Arial"/>
        </w:rPr>
        <w:t xml:space="preserve"> part </w:t>
      </w:r>
      <w:r w:rsidRPr="007652F0">
        <w:rPr>
          <w:rFonts w:ascii="Arial" w:hAnsi="Arial" w:cs="Arial"/>
        </w:rPr>
        <w:t xml:space="preserve">and </w:t>
      </w:r>
      <w:r w:rsidR="005C0173" w:rsidRPr="007652F0">
        <w:rPr>
          <w:rFonts w:ascii="Arial" w:hAnsi="Arial" w:cs="Arial"/>
        </w:rPr>
        <w:t xml:space="preserve">then identify </w:t>
      </w:r>
      <w:r w:rsidRPr="007652F0">
        <w:rPr>
          <w:rFonts w:ascii="Arial" w:hAnsi="Arial" w:cs="Arial"/>
        </w:rPr>
        <w:t xml:space="preserve">the </w:t>
      </w:r>
      <w:r w:rsidR="005C0173" w:rsidRPr="007652F0">
        <w:rPr>
          <w:rFonts w:ascii="Arial" w:hAnsi="Arial" w:cs="Arial"/>
        </w:rPr>
        <w:t>total weight of all the</w:t>
      </w:r>
      <w:r w:rsidRPr="007652F0">
        <w:rPr>
          <w:rFonts w:ascii="Arial" w:hAnsi="Arial" w:cs="Arial"/>
        </w:rPr>
        <w:t xml:space="preserve"> </w:t>
      </w:r>
      <w:r w:rsidR="005C0173" w:rsidRPr="007652F0">
        <w:rPr>
          <w:rFonts w:ascii="Arial" w:hAnsi="Arial" w:cs="Arial"/>
        </w:rPr>
        <w:t>Specialty Metal pieces</w:t>
      </w:r>
      <w:r w:rsidR="00344983" w:rsidRPr="007652F0">
        <w:rPr>
          <w:rFonts w:ascii="Arial" w:hAnsi="Arial" w:cs="Arial"/>
        </w:rPr>
        <w:t xml:space="preserve">: </w:t>
      </w:r>
      <w:r w:rsidR="00344983" w:rsidRPr="007652F0">
        <w:rPr>
          <w:rFonts w:ascii="Arial" w:hAnsi="Arial" w:cs="Arial"/>
        </w:rPr>
        <w:fldChar w:fldCharType="begin">
          <w:ffData>
            <w:name w:val="Text15"/>
            <w:enabled/>
            <w:calcOnExit w:val="0"/>
            <w:textInput/>
          </w:ffData>
        </w:fldChar>
      </w:r>
      <w:bookmarkStart w:id="14" w:name="Text15"/>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4"/>
    </w:p>
    <w:p w:rsidR="00887C31" w:rsidRPr="00887C31" w:rsidRDefault="00887C31" w:rsidP="007652F0">
      <w:pPr>
        <w:kinsoku w:val="0"/>
        <w:overflowPunct w:val="0"/>
        <w:autoSpaceDE w:val="0"/>
        <w:autoSpaceDN w:val="0"/>
        <w:adjustRightInd w:val="0"/>
        <w:spacing w:after="0" w:line="240" w:lineRule="auto"/>
        <w:rPr>
          <w:rFonts w:ascii="Arial" w:hAnsi="Arial" w:cs="Arial"/>
        </w:rPr>
      </w:pPr>
    </w:p>
    <w:p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Identify</w:t>
      </w:r>
      <w:r w:rsidRPr="007652F0">
        <w:rPr>
          <w:rFonts w:ascii="Arial" w:hAnsi="Arial" w:cs="Arial"/>
          <w:spacing w:val="-7"/>
        </w:rPr>
        <w:t xml:space="preserve"> </w:t>
      </w:r>
      <w:r w:rsidRPr="007652F0">
        <w:rPr>
          <w:rFonts w:ascii="Arial" w:hAnsi="Arial" w:cs="Arial"/>
        </w:rPr>
        <w:t>Manufacturer’s</w:t>
      </w:r>
      <w:r w:rsidRPr="007652F0">
        <w:rPr>
          <w:rFonts w:ascii="Arial" w:hAnsi="Arial" w:cs="Arial"/>
          <w:spacing w:val="-8"/>
        </w:rPr>
        <w:t xml:space="preserve"> </w:t>
      </w:r>
      <w:r w:rsidRPr="007652F0">
        <w:rPr>
          <w:rFonts w:ascii="Arial" w:hAnsi="Arial" w:cs="Arial"/>
        </w:rPr>
        <w:t>Part</w:t>
      </w:r>
      <w:r w:rsidRPr="007652F0">
        <w:rPr>
          <w:rFonts w:ascii="Arial" w:hAnsi="Arial" w:cs="Arial"/>
          <w:spacing w:val="-6"/>
        </w:rPr>
        <w:t xml:space="preserve"> </w:t>
      </w:r>
      <w:r w:rsidRPr="007652F0">
        <w:rPr>
          <w:rFonts w:ascii="Arial" w:hAnsi="Arial" w:cs="Arial"/>
        </w:rPr>
        <w:t>Number</w:t>
      </w:r>
      <w:r w:rsidRPr="007652F0">
        <w:rPr>
          <w:rFonts w:ascii="Arial" w:hAnsi="Arial" w:cs="Arial"/>
          <w:spacing w:val="-7"/>
        </w:rPr>
        <w:t xml:space="preserve"> </w:t>
      </w:r>
      <w:r w:rsidRPr="007652F0">
        <w:rPr>
          <w:rFonts w:ascii="Arial" w:hAnsi="Arial" w:cs="Arial"/>
        </w:rPr>
        <w:t>for</w:t>
      </w:r>
      <w:r w:rsidRPr="007652F0">
        <w:rPr>
          <w:rFonts w:ascii="Arial" w:hAnsi="Arial" w:cs="Arial"/>
          <w:spacing w:val="-7"/>
        </w:rPr>
        <w:t xml:space="preserve"> </w:t>
      </w:r>
      <w:r w:rsidRPr="007652F0">
        <w:rPr>
          <w:rFonts w:ascii="Arial" w:hAnsi="Arial" w:cs="Arial"/>
          <w:spacing w:val="-1"/>
        </w:rPr>
        <w:t>specific</w:t>
      </w:r>
      <w:r w:rsidRPr="007652F0">
        <w:rPr>
          <w:rFonts w:ascii="Arial" w:hAnsi="Arial" w:cs="Arial"/>
          <w:spacing w:val="-7"/>
        </w:rPr>
        <w:t xml:space="preserve"> </w:t>
      </w:r>
      <w:r w:rsidRPr="007652F0">
        <w:rPr>
          <w:rFonts w:ascii="Arial" w:hAnsi="Arial" w:cs="Arial"/>
        </w:rPr>
        <w:t>part/item</w:t>
      </w:r>
      <w:r w:rsidRPr="007652F0">
        <w:rPr>
          <w:rFonts w:ascii="Arial" w:hAnsi="Arial" w:cs="Arial"/>
          <w:spacing w:val="-7"/>
        </w:rPr>
        <w:t xml:space="preserve"> </w:t>
      </w:r>
      <w:r w:rsidRPr="007652F0">
        <w:rPr>
          <w:rFonts w:ascii="Arial" w:hAnsi="Arial" w:cs="Arial"/>
        </w:rPr>
        <w:t>of</w:t>
      </w:r>
      <w:r w:rsidRPr="007652F0">
        <w:rPr>
          <w:rFonts w:ascii="Arial" w:hAnsi="Arial" w:cs="Arial"/>
          <w:spacing w:val="-6"/>
        </w:rPr>
        <w:t xml:space="preserve"> </w:t>
      </w:r>
      <w:r w:rsidRPr="007652F0">
        <w:rPr>
          <w:rFonts w:ascii="Arial" w:hAnsi="Arial" w:cs="Arial"/>
        </w:rPr>
        <w:t>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7"/>
            <w:enabled/>
            <w:calcOnExit w:val="0"/>
            <w:textInput/>
          </w:ffData>
        </w:fldChar>
      </w:r>
      <w:bookmarkStart w:id="15" w:name="Text17"/>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5"/>
    </w:p>
    <w:p w:rsidR="00C55DCC" w:rsidRPr="00887C31" w:rsidRDefault="00C55DCC" w:rsidP="007652F0">
      <w:pPr>
        <w:spacing w:after="0" w:line="240" w:lineRule="auto"/>
        <w:rPr>
          <w:rFonts w:ascii="Arial" w:hAnsi="Arial" w:cs="Arial"/>
        </w:rPr>
      </w:pPr>
    </w:p>
    <w:p w:rsidR="00E81105" w:rsidRPr="007652F0" w:rsidRDefault="00C842F2" w:rsidP="007652F0">
      <w:pPr>
        <w:pStyle w:val="ListParagraph"/>
        <w:numPr>
          <w:ilvl w:val="0"/>
          <w:numId w:val="6"/>
        </w:numPr>
        <w:spacing w:after="0" w:line="240" w:lineRule="auto"/>
        <w:rPr>
          <w:rFonts w:ascii="Arial" w:hAnsi="Arial" w:cs="Arial"/>
        </w:rPr>
      </w:pPr>
      <w:r w:rsidRPr="007652F0">
        <w:rPr>
          <w:rFonts w:ascii="Arial" w:hAnsi="Arial" w:cs="Arial"/>
        </w:rPr>
        <w:t>Identify</w:t>
      </w:r>
      <w:r w:rsidRPr="007652F0">
        <w:rPr>
          <w:rFonts w:ascii="Arial" w:hAnsi="Arial" w:cs="Arial"/>
          <w:spacing w:val="-7"/>
        </w:rPr>
        <w:t xml:space="preserve"> </w:t>
      </w:r>
      <w:r w:rsidRPr="007652F0">
        <w:rPr>
          <w:rFonts w:ascii="Arial" w:hAnsi="Arial" w:cs="Arial"/>
        </w:rPr>
        <w:t>Manufacturer’s</w:t>
      </w:r>
      <w:r w:rsidRPr="007652F0">
        <w:rPr>
          <w:rFonts w:ascii="Arial" w:hAnsi="Arial" w:cs="Arial"/>
          <w:spacing w:val="-8"/>
        </w:rPr>
        <w:t xml:space="preserve"> </w:t>
      </w:r>
      <w:r w:rsidRPr="007652F0">
        <w:rPr>
          <w:rFonts w:ascii="Arial" w:hAnsi="Arial" w:cs="Arial"/>
        </w:rPr>
        <w:t>CAGE</w:t>
      </w:r>
      <w:r w:rsidRPr="007652F0">
        <w:rPr>
          <w:rFonts w:ascii="Arial" w:hAnsi="Arial" w:cs="Arial"/>
          <w:spacing w:val="-6"/>
        </w:rPr>
        <w:t xml:space="preserve"> </w:t>
      </w:r>
      <w:r w:rsidRPr="007652F0">
        <w:rPr>
          <w:rFonts w:ascii="Arial" w:hAnsi="Arial" w:cs="Arial"/>
        </w:rPr>
        <w:t>Code</w:t>
      </w:r>
      <w:r w:rsidRPr="007652F0">
        <w:rPr>
          <w:rFonts w:ascii="Arial" w:hAnsi="Arial" w:cs="Arial"/>
          <w:spacing w:val="-6"/>
        </w:rPr>
        <w:t xml:space="preserve"> </w:t>
      </w:r>
      <w:r w:rsidRPr="007652F0">
        <w:rPr>
          <w:rFonts w:ascii="Arial" w:hAnsi="Arial" w:cs="Arial"/>
        </w:rPr>
        <w:t>for</w:t>
      </w:r>
      <w:r w:rsidRPr="007652F0">
        <w:rPr>
          <w:rFonts w:ascii="Arial" w:hAnsi="Arial" w:cs="Arial"/>
          <w:spacing w:val="-7"/>
        </w:rPr>
        <w:t xml:space="preserve"> </w:t>
      </w:r>
      <w:r w:rsidRPr="007652F0">
        <w:rPr>
          <w:rFonts w:ascii="Arial" w:hAnsi="Arial" w:cs="Arial"/>
          <w:spacing w:val="-1"/>
        </w:rPr>
        <w:t>specific</w:t>
      </w:r>
      <w:r w:rsidRPr="007652F0">
        <w:rPr>
          <w:rFonts w:ascii="Arial" w:hAnsi="Arial" w:cs="Arial"/>
          <w:spacing w:val="-7"/>
        </w:rPr>
        <w:t xml:space="preserve"> </w:t>
      </w:r>
      <w:r w:rsidRPr="007652F0">
        <w:rPr>
          <w:rFonts w:ascii="Arial" w:hAnsi="Arial" w:cs="Arial"/>
        </w:rPr>
        <w:t>part</w:t>
      </w:r>
      <w:r w:rsidRPr="007652F0">
        <w:rPr>
          <w:rFonts w:ascii="Arial" w:hAnsi="Arial" w:cs="Arial"/>
          <w:spacing w:val="-7"/>
        </w:rPr>
        <w:t xml:space="preserve"> </w:t>
      </w:r>
      <w:r w:rsidRPr="007652F0">
        <w:rPr>
          <w:rFonts w:ascii="Arial" w:hAnsi="Arial" w:cs="Arial"/>
        </w:rPr>
        <w:t>/</w:t>
      </w:r>
      <w:r w:rsidRPr="007652F0">
        <w:rPr>
          <w:rFonts w:ascii="Arial" w:hAnsi="Arial" w:cs="Arial"/>
          <w:spacing w:val="-7"/>
        </w:rPr>
        <w:t xml:space="preserve"> </w:t>
      </w:r>
      <w:r w:rsidRPr="007652F0">
        <w:rPr>
          <w:rFonts w:ascii="Arial" w:hAnsi="Arial" w:cs="Arial"/>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8"/>
            <w:enabled/>
            <w:calcOnExit w:val="0"/>
            <w:textInput/>
          </w:ffData>
        </w:fldChar>
      </w:r>
      <w:bookmarkStart w:id="16" w:name="Text18"/>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6"/>
    </w:p>
    <w:p w:rsidR="00E81105" w:rsidRPr="00887C31" w:rsidRDefault="00E81105" w:rsidP="007652F0">
      <w:pPr>
        <w:kinsoku w:val="0"/>
        <w:overflowPunct w:val="0"/>
        <w:autoSpaceDE w:val="0"/>
        <w:autoSpaceDN w:val="0"/>
        <w:adjustRightInd w:val="0"/>
        <w:spacing w:after="0" w:line="240" w:lineRule="auto"/>
        <w:rPr>
          <w:rFonts w:ascii="Arial" w:hAnsi="Arial" w:cs="Arial"/>
        </w:rPr>
      </w:pPr>
    </w:p>
    <w:p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Identify quantity of parts/items of 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9"/>
            <w:enabled/>
            <w:calcOnExit w:val="0"/>
            <w:textInput/>
          </w:ffData>
        </w:fldChar>
      </w:r>
      <w:bookmarkStart w:id="17" w:name="Text19"/>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7"/>
    </w:p>
    <w:p w:rsidR="00C55DCC" w:rsidRPr="00887C31" w:rsidRDefault="00C55DCC" w:rsidP="007652F0">
      <w:pPr>
        <w:spacing w:after="0" w:line="240" w:lineRule="auto"/>
        <w:rPr>
          <w:rFonts w:ascii="Arial" w:hAnsi="Arial" w:cs="Arial"/>
          <w:color w:val="1F497D"/>
        </w:rPr>
      </w:pPr>
    </w:p>
    <w:p w:rsidR="00C842F2" w:rsidRPr="007652F0" w:rsidRDefault="00DD3C3B"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spacing w:val="-13"/>
        </w:rPr>
        <w:lastRenderedPageBreak/>
        <w:t xml:space="preserve">If available, </w:t>
      </w:r>
      <w:r w:rsidRPr="007652F0">
        <w:rPr>
          <w:rFonts w:ascii="Arial" w:hAnsi="Arial" w:cs="Arial"/>
        </w:rPr>
        <w:t>i</w:t>
      </w:r>
      <w:r w:rsidR="00C842F2" w:rsidRPr="007652F0">
        <w:rPr>
          <w:rFonts w:ascii="Arial" w:hAnsi="Arial" w:cs="Arial"/>
        </w:rPr>
        <w:t>dentify</w:t>
      </w:r>
      <w:r w:rsidR="00C842F2" w:rsidRPr="007652F0">
        <w:rPr>
          <w:rFonts w:ascii="Arial" w:hAnsi="Arial" w:cs="Arial"/>
          <w:spacing w:val="-7"/>
        </w:rPr>
        <w:t xml:space="preserve"> </w:t>
      </w:r>
      <w:r w:rsidRPr="007652F0">
        <w:rPr>
          <w:rFonts w:ascii="Arial" w:hAnsi="Arial" w:cs="Arial"/>
          <w:spacing w:val="-7"/>
        </w:rPr>
        <w:t xml:space="preserve">the </w:t>
      </w:r>
      <w:r w:rsidR="00C842F2" w:rsidRPr="007652F0">
        <w:rPr>
          <w:rFonts w:ascii="Arial" w:hAnsi="Arial" w:cs="Arial"/>
        </w:rPr>
        <w:t>date</w:t>
      </w:r>
      <w:r w:rsidR="00C842F2" w:rsidRPr="007652F0">
        <w:rPr>
          <w:rFonts w:ascii="Arial" w:hAnsi="Arial" w:cs="Arial"/>
          <w:spacing w:val="-7"/>
        </w:rPr>
        <w:t xml:space="preserve"> </w:t>
      </w:r>
      <w:r w:rsidRPr="007652F0">
        <w:rPr>
          <w:rFonts w:ascii="Arial" w:hAnsi="Arial" w:cs="Arial"/>
          <w:spacing w:val="-7"/>
        </w:rPr>
        <w:t xml:space="preserve">by which a </w:t>
      </w:r>
      <w:r w:rsidR="00C842F2" w:rsidRPr="007652F0">
        <w:rPr>
          <w:rFonts w:ascii="Arial" w:hAnsi="Arial" w:cs="Arial"/>
        </w:rPr>
        <w:t>compliant</w:t>
      </w:r>
      <w:r w:rsidRPr="007652F0">
        <w:rPr>
          <w:rFonts w:ascii="Arial" w:hAnsi="Arial" w:cs="Arial"/>
        </w:rPr>
        <w:t xml:space="preserve"> part </w:t>
      </w:r>
      <w:r w:rsidR="00C842F2" w:rsidRPr="007652F0">
        <w:rPr>
          <w:rFonts w:ascii="Arial" w:hAnsi="Arial" w:cs="Arial"/>
        </w:rPr>
        <w:t>could</w:t>
      </w:r>
      <w:r w:rsidR="00C842F2" w:rsidRPr="007652F0">
        <w:rPr>
          <w:rFonts w:ascii="Arial" w:hAnsi="Arial" w:cs="Arial"/>
          <w:spacing w:val="-7"/>
        </w:rPr>
        <w:t xml:space="preserve"> </w:t>
      </w:r>
      <w:r w:rsidR="00C842F2" w:rsidRPr="007652F0">
        <w:rPr>
          <w:rFonts w:ascii="Arial" w:hAnsi="Arial" w:cs="Arial"/>
        </w:rPr>
        <w:t>be</w:t>
      </w:r>
      <w:r w:rsidR="00C842F2" w:rsidRPr="007652F0">
        <w:rPr>
          <w:rFonts w:ascii="Arial" w:hAnsi="Arial" w:cs="Arial"/>
          <w:spacing w:val="-7"/>
        </w:rPr>
        <w:t xml:space="preserve"> </w:t>
      </w:r>
      <w:r w:rsidR="00DA33FD" w:rsidRPr="007652F0">
        <w:rPr>
          <w:rFonts w:ascii="Arial" w:hAnsi="Arial" w:cs="Arial"/>
          <w:spacing w:val="-6"/>
        </w:rPr>
        <w:t>delivered</w:t>
      </w:r>
      <w:r w:rsidRPr="007652F0">
        <w:rPr>
          <w:rFonts w:ascii="Arial" w:hAnsi="Arial" w:cs="Arial"/>
          <w:spacing w:val="-6"/>
        </w:rPr>
        <w:t xml:space="preserve"> </w:t>
      </w:r>
      <w:r w:rsidR="00C842F2" w:rsidRPr="007652F0">
        <w:rPr>
          <w:rFonts w:ascii="Arial" w:hAnsi="Arial" w:cs="Arial"/>
        </w:rPr>
        <w:t>(Supply</w:t>
      </w:r>
      <w:r w:rsidR="00C842F2" w:rsidRPr="007652F0">
        <w:rPr>
          <w:rFonts w:ascii="Arial" w:hAnsi="Arial" w:cs="Arial"/>
          <w:spacing w:val="-7"/>
        </w:rPr>
        <w:t xml:space="preserve"> </w:t>
      </w:r>
      <w:r w:rsidR="00C842F2" w:rsidRPr="007652F0">
        <w:rPr>
          <w:rFonts w:ascii="Arial" w:hAnsi="Arial" w:cs="Arial"/>
        </w:rPr>
        <w:t>Chain</w:t>
      </w:r>
      <w:r w:rsidR="00C842F2" w:rsidRPr="007652F0">
        <w:rPr>
          <w:rFonts w:ascii="Arial" w:hAnsi="Arial" w:cs="Arial"/>
          <w:spacing w:val="-6"/>
        </w:rPr>
        <w:t xml:space="preserve"> </w:t>
      </w:r>
      <w:r w:rsidR="00C842F2" w:rsidRPr="007652F0">
        <w:rPr>
          <w:rFonts w:ascii="Arial" w:hAnsi="Arial" w:cs="Arial"/>
        </w:rPr>
        <w:t>Procurement</w:t>
      </w:r>
      <w:r w:rsidR="00C842F2" w:rsidRPr="007652F0">
        <w:rPr>
          <w:rFonts w:ascii="Arial" w:hAnsi="Arial" w:cs="Arial"/>
          <w:spacing w:val="-7"/>
        </w:rPr>
        <w:t xml:space="preserve"> </w:t>
      </w:r>
      <w:r w:rsidR="00C842F2" w:rsidRPr="007652F0">
        <w:rPr>
          <w:rFonts w:ascii="Arial" w:hAnsi="Arial" w:cs="Arial"/>
        </w:rPr>
        <w:t>Representative (SCPR)</w:t>
      </w:r>
      <w:r w:rsidR="00C842F2" w:rsidRPr="007652F0">
        <w:rPr>
          <w:rFonts w:ascii="Arial" w:hAnsi="Arial" w:cs="Arial"/>
          <w:spacing w:val="-6"/>
        </w:rPr>
        <w:t xml:space="preserve"> </w:t>
      </w:r>
      <w:r w:rsidR="00C842F2" w:rsidRPr="007652F0">
        <w:rPr>
          <w:rFonts w:ascii="Arial" w:hAnsi="Arial" w:cs="Arial"/>
        </w:rPr>
        <w:t>must</w:t>
      </w:r>
      <w:r w:rsidR="00C842F2" w:rsidRPr="007652F0">
        <w:rPr>
          <w:rFonts w:ascii="Arial" w:hAnsi="Arial" w:cs="Arial"/>
          <w:spacing w:val="-7"/>
        </w:rPr>
        <w:t xml:space="preserve"> </w:t>
      </w:r>
      <w:r w:rsidR="00C842F2" w:rsidRPr="007652F0">
        <w:rPr>
          <w:rFonts w:ascii="Arial" w:hAnsi="Arial" w:cs="Arial"/>
        </w:rPr>
        <w:t>verify</w:t>
      </w:r>
      <w:r w:rsidR="00C842F2" w:rsidRPr="007652F0">
        <w:rPr>
          <w:rFonts w:ascii="Arial" w:hAnsi="Arial" w:cs="Arial"/>
          <w:spacing w:val="-7"/>
        </w:rPr>
        <w:t xml:space="preserve"> </w:t>
      </w:r>
      <w:r w:rsidR="00C842F2" w:rsidRPr="007652F0">
        <w:rPr>
          <w:rFonts w:ascii="Arial" w:hAnsi="Arial" w:cs="Arial"/>
        </w:rPr>
        <w:t>impact</w:t>
      </w:r>
      <w:r w:rsidR="00C842F2" w:rsidRPr="007652F0">
        <w:rPr>
          <w:rFonts w:ascii="Arial" w:hAnsi="Arial" w:cs="Arial"/>
          <w:spacing w:val="-6"/>
        </w:rPr>
        <w:t xml:space="preserve"> </w:t>
      </w:r>
      <w:r w:rsidR="00C842F2" w:rsidRPr="007652F0">
        <w:rPr>
          <w:rFonts w:ascii="Arial" w:hAnsi="Arial" w:cs="Arial"/>
        </w:rPr>
        <w:t>to</w:t>
      </w:r>
      <w:r w:rsidR="00C842F2" w:rsidRPr="007652F0">
        <w:rPr>
          <w:rFonts w:ascii="Arial" w:hAnsi="Arial" w:cs="Arial"/>
          <w:spacing w:val="-7"/>
        </w:rPr>
        <w:t xml:space="preserve"> </w:t>
      </w:r>
      <w:r w:rsidR="00C842F2" w:rsidRPr="007652F0">
        <w:rPr>
          <w:rFonts w:ascii="Arial" w:hAnsi="Arial" w:cs="Arial"/>
        </w:rPr>
        <w:t>prime</w:t>
      </w:r>
      <w:r w:rsidR="00C842F2" w:rsidRPr="007652F0">
        <w:rPr>
          <w:rFonts w:ascii="Arial" w:hAnsi="Arial" w:cs="Arial"/>
          <w:spacing w:val="-7"/>
        </w:rPr>
        <w:t xml:space="preserve"> </w:t>
      </w:r>
      <w:r w:rsidR="00C842F2" w:rsidRPr="007652F0">
        <w:rPr>
          <w:rFonts w:ascii="Arial" w:hAnsi="Arial" w:cs="Arial"/>
        </w:rPr>
        <w:t>contract</w:t>
      </w:r>
      <w:r w:rsidR="00C842F2" w:rsidRPr="007652F0">
        <w:rPr>
          <w:rFonts w:ascii="Arial" w:hAnsi="Arial" w:cs="Arial"/>
          <w:spacing w:val="-6"/>
        </w:rPr>
        <w:t xml:space="preserve"> </w:t>
      </w:r>
      <w:r w:rsidR="00C842F2" w:rsidRPr="007652F0">
        <w:rPr>
          <w:rFonts w:ascii="Arial" w:hAnsi="Arial" w:cs="Arial"/>
          <w:spacing w:val="-1"/>
        </w:rPr>
        <w:t>schedule</w:t>
      </w:r>
      <w:r w:rsidR="00C842F2" w:rsidRPr="007652F0">
        <w:rPr>
          <w:rFonts w:ascii="Arial" w:hAnsi="Arial" w:cs="Arial"/>
          <w:spacing w:val="-7"/>
        </w:rPr>
        <w:t xml:space="preserve"> </w:t>
      </w:r>
      <w:r w:rsidR="00C842F2" w:rsidRPr="007652F0">
        <w:rPr>
          <w:rFonts w:ascii="Arial" w:hAnsi="Arial" w:cs="Arial"/>
        </w:rPr>
        <w:t>is</w:t>
      </w:r>
      <w:r w:rsidR="00C842F2" w:rsidRPr="007652F0">
        <w:rPr>
          <w:rFonts w:ascii="Arial" w:hAnsi="Arial" w:cs="Arial"/>
          <w:spacing w:val="-7"/>
        </w:rPr>
        <w:t xml:space="preserve"> </w:t>
      </w:r>
      <w:r w:rsidR="00C842F2" w:rsidRPr="007652F0">
        <w:rPr>
          <w:rFonts w:ascii="Arial" w:hAnsi="Arial" w:cs="Arial"/>
          <w:spacing w:val="-1"/>
        </w:rPr>
        <w:t>acceptable</w:t>
      </w:r>
      <w:r w:rsidR="00C842F2" w:rsidRPr="007652F0">
        <w:rPr>
          <w:rFonts w:ascii="Arial" w:hAnsi="Arial" w:cs="Arial"/>
          <w:spacing w:val="-6"/>
        </w:rPr>
        <w:t xml:space="preserve"> </w:t>
      </w:r>
      <w:r w:rsidR="00C842F2" w:rsidRPr="007652F0">
        <w:rPr>
          <w:rFonts w:ascii="Arial" w:hAnsi="Arial" w:cs="Arial"/>
        </w:rPr>
        <w:t>if</w:t>
      </w:r>
      <w:r w:rsidR="00C842F2" w:rsidRPr="007652F0">
        <w:rPr>
          <w:rFonts w:ascii="Arial" w:hAnsi="Arial" w:cs="Arial"/>
          <w:spacing w:val="-7"/>
        </w:rPr>
        <w:t xml:space="preserve"> </w:t>
      </w:r>
      <w:r w:rsidR="00C842F2" w:rsidRPr="007652F0">
        <w:rPr>
          <w:rFonts w:ascii="Arial" w:hAnsi="Arial" w:cs="Arial"/>
          <w:spacing w:val="-1"/>
        </w:rPr>
        <w:t>applicable)</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0"/>
            <w:enabled/>
            <w:calcOnExit w:val="0"/>
            <w:textInput/>
          </w:ffData>
        </w:fldChar>
      </w:r>
      <w:bookmarkStart w:id="18" w:name="Text20"/>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spacing w:val="-1"/>
        </w:rPr>
        <w:t> </w:t>
      </w:r>
      <w:r w:rsidR="00344983">
        <w:rPr>
          <w:noProof/>
          <w:spacing w:val="-1"/>
        </w:rPr>
        <w:t> </w:t>
      </w:r>
      <w:r w:rsidR="00344983">
        <w:rPr>
          <w:noProof/>
          <w:spacing w:val="-1"/>
        </w:rPr>
        <w:t> </w:t>
      </w:r>
      <w:r w:rsidR="00344983">
        <w:rPr>
          <w:noProof/>
          <w:spacing w:val="-1"/>
        </w:rPr>
        <w:t> </w:t>
      </w:r>
      <w:r w:rsidR="00344983">
        <w:rPr>
          <w:noProof/>
          <w:spacing w:val="-1"/>
        </w:rPr>
        <w:t> </w:t>
      </w:r>
      <w:r w:rsidR="00344983" w:rsidRPr="007652F0">
        <w:rPr>
          <w:rFonts w:ascii="Arial" w:hAnsi="Arial" w:cs="Arial"/>
          <w:spacing w:val="-1"/>
        </w:rPr>
        <w:fldChar w:fldCharType="end"/>
      </w:r>
      <w:bookmarkEnd w:id="18"/>
    </w:p>
    <w:p w:rsidR="00E81105" w:rsidRPr="00887C31" w:rsidRDefault="00E81105" w:rsidP="007652F0">
      <w:pPr>
        <w:spacing w:after="0" w:line="240" w:lineRule="auto"/>
        <w:rPr>
          <w:rFonts w:ascii="Arial" w:hAnsi="Arial" w:cs="Arial"/>
        </w:rPr>
      </w:pPr>
    </w:p>
    <w:p w:rsidR="00E81105" w:rsidRPr="007652F0" w:rsidRDefault="00C842F2" w:rsidP="007652F0">
      <w:pPr>
        <w:pStyle w:val="ListParagraph"/>
        <w:numPr>
          <w:ilvl w:val="0"/>
          <w:numId w:val="6"/>
        </w:numPr>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cost</w:t>
      </w:r>
      <w:r w:rsidRPr="007652F0">
        <w:rPr>
          <w:rFonts w:ascii="Arial" w:hAnsi="Arial" w:cs="Arial"/>
          <w:spacing w:val="-8"/>
        </w:rPr>
        <w:t xml:space="preserve"> </w:t>
      </w:r>
      <w:r w:rsidRPr="007652F0">
        <w:rPr>
          <w:rFonts w:ascii="Arial" w:hAnsi="Arial" w:cs="Arial"/>
        </w:rPr>
        <w:t>differential</w:t>
      </w:r>
      <w:r w:rsidRPr="007652F0">
        <w:rPr>
          <w:rFonts w:ascii="Arial" w:hAnsi="Arial" w:cs="Arial"/>
          <w:spacing w:val="-8"/>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compliant</w:t>
      </w:r>
      <w:r w:rsidRPr="007652F0">
        <w:rPr>
          <w:rFonts w:ascii="Arial" w:hAnsi="Arial" w:cs="Arial"/>
          <w:spacing w:val="-7"/>
        </w:rPr>
        <w:t xml:space="preserve"> </w:t>
      </w:r>
      <w:r w:rsidRPr="007652F0">
        <w:rPr>
          <w:rFonts w:ascii="Arial" w:hAnsi="Arial" w:cs="Arial"/>
        </w:rPr>
        <w:t>part</w:t>
      </w:r>
      <w:r w:rsidR="0093109B" w:rsidRPr="007652F0">
        <w:rPr>
          <w:rFonts w:ascii="Arial" w:hAnsi="Arial" w:cs="Arial"/>
        </w:rPr>
        <w:t xml:space="preserve"> if </w:t>
      </w:r>
      <w:r w:rsidR="009E3534" w:rsidRPr="007652F0">
        <w:rPr>
          <w:rFonts w:ascii="Arial" w:hAnsi="Arial" w:cs="Arial"/>
        </w:rPr>
        <w:t xml:space="preserve">part </w:t>
      </w:r>
      <w:r w:rsidR="0093109B" w:rsidRPr="007652F0">
        <w:rPr>
          <w:rFonts w:ascii="Arial" w:hAnsi="Arial" w:cs="Arial"/>
        </w:rPr>
        <w:t>can be made available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1"/>
            <w:enabled/>
            <w:calcOnExit w:val="0"/>
            <w:textInput/>
          </w:ffData>
        </w:fldChar>
      </w:r>
      <w:bookmarkStart w:id="19" w:name="Text21"/>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9"/>
    </w:p>
    <w:p w:rsidR="00E81105" w:rsidRPr="00887C31" w:rsidRDefault="00E81105" w:rsidP="007652F0">
      <w:pPr>
        <w:spacing w:after="0" w:line="240" w:lineRule="auto"/>
        <w:rPr>
          <w:rFonts w:ascii="Arial" w:hAnsi="Arial" w:cs="Arial"/>
        </w:rPr>
      </w:pPr>
    </w:p>
    <w:p w:rsidR="00E81105" w:rsidRPr="007652F0" w:rsidRDefault="00C842F2" w:rsidP="007652F0">
      <w:pPr>
        <w:pStyle w:val="ListParagraph"/>
        <w:numPr>
          <w:ilvl w:val="0"/>
          <w:numId w:val="6"/>
        </w:numPr>
        <w:spacing w:after="0" w:line="240" w:lineRule="auto"/>
        <w:rPr>
          <w:rFonts w:ascii="Arial" w:hAnsi="Arial" w:cs="Arial"/>
          <w:color w:val="FF0000"/>
        </w:rPr>
      </w:pPr>
      <w:r w:rsidRPr="007652F0">
        <w:rPr>
          <w:rFonts w:ascii="Arial" w:hAnsi="Arial" w:cs="Arial"/>
        </w:rPr>
        <w:t>Provide</w:t>
      </w:r>
      <w:r w:rsidRPr="007652F0">
        <w:rPr>
          <w:rFonts w:ascii="Arial" w:hAnsi="Arial" w:cs="Arial"/>
          <w:spacing w:val="-8"/>
        </w:rPr>
        <w:t xml:space="preserve"> </w:t>
      </w:r>
      <w:r w:rsidRPr="007652F0">
        <w:rPr>
          <w:rFonts w:ascii="Arial" w:hAnsi="Arial" w:cs="Arial"/>
        </w:rPr>
        <w:t>rationale</w:t>
      </w:r>
      <w:r w:rsidRPr="007652F0">
        <w:rPr>
          <w:rFonts w:ascii="Arial" w:hAnsi="Arial" w:cs="Arial"/>
          <w:spacing w:val="-8"/>
        </w:rPr>
        <w:t xml:space="preserve"> </w:t>
      </w:r>
      <w:r w:rsidRPr="007652F0">
        <w:rPr>
          <w:rFonts w:ascii="Arial" w:hAnsi="Arial" w:cs="Arial"/>
        </w:rPr>
        <w:t>for</w:t>
      </w:r>
      <w:r w:rsidRPr="007652F0">
        <w:rPr>
          <w:rFonts w:ascii="Arial" w:hAnsi="Arial" w:cs="Arial"/>
          <w:spacing w:val="-8"/>
        </w:rPr>
        <w:t xml:space="preserve"> </w:t>
      </w:r>
      <w:r w:rsidRPr="007652F0">
        <w:rPr>
          <w:rFonts w:ascii="Arial" w:hAnsi="Arial" w:cs="Arial"/>
        </w:rPr>
        <w:t>incorporating</w:t>
      </w:r>
      <w:r w:rsidRPr="007652F0">
        <w:rPr>
          <w:rFonts w:ascii="Arial" w:hAnsi="Arial" w:cs="Arial"/>
          <w:spacing w:val="-7"/>
        </w:rPr>
        <w:t xml:space="preserve"> </w:t>
      </w:r>
      <w:r w:rsidRPr="007652F0">
        <w:rPr>
          <w:rFonts w:ascii="Arial" w:hAnsi="Arial" w:cs="Arial"/>
          <w:spacing w:val="-1"/>
        </w:rPr>
        <w:t>parts/</w:t>
      </w:r>
      <w:r w:rsidRPr="007652F0">
        <w:rPr>
          <w:rFonts w:ascii="Arial" w:hAnsi="Arial" w:cs="Arial"/>
        </w:rPr>
        <w:t>items</w:t>
      </w:r>
      <w:r w:rsidRPr="007652F0">
        <w:rPr>
          <w:rFonts w:ascii="Arial" w:hAnsi="Arial" w:cs="Arial"/>
          <w:spacing w:val="-8"/>
        </w:rPr>
        <w:t xml:space="preserve"> </w:t>
      </w:r>
      <w:r w:rsidRPr="007652F0">
        <w:rPr>
          <w:rFonts w:ascii="Arial" w:hAnsi="Arial" w:cs="Arial"/>
          <w:spacing w:val="-1"/>
        </w:rPr>
        <w:t>of</w:t>
      </w:r>
      <w:r w:rsidRPr="007652F0">
        <w:rPr>
          <w:rFonts w:ascii="Arial" w:hAnsi="Arial" w:cs="Arial"/>
          <w:spacing w:val="-8"/>
        </w:rPr>
        <w:t xml:space="preserve"> </w:t>
      </w:r>
      <w:r w:rsidRPr="007652F0">
        <w:rPr>
          <w:rFonts w:ascii="Arial" w:hAnsi="Arial" w:cs="Arial"/>
        </w:rPr>
        <w:t>non-compliance</w:t>
      </w:r>
      <w:r w:rsidR="009C530D" w:rsidRPr="007652F0">
        <w:rPr>
          <w:rFonts w:ascii="Arial" w:hAnsi="Arial" w:cs="Arial"/>
        </w:rPr>
        <w:t>:</w:t>
      </w:r>
      <w:r w:rsidR="009E3534" w:rsidRPr="007652F0">
        <w:rPr>
          <w:rFonts w:ascii="Arial" w:hAnsi="Arial" w:cs="Arial"/>
        </w:rPr>
        <w:t xml:space="preserve"> </w:t>
      </w:r>
      <w:r w:rsidR="00344983" w:rsidRPr="007652F0">
        <w:rPr>
          <w:rFonts w:ascii="Arial" w:hAnsi="Arial" w:cs="Arial"/>
        </w:rPr>
        <w:fldChar w:fldCharType="begin">
          <w:ffData>
            <w:name w:val="Text22"/>
            <w:enabled/>
            <w:calcOnExit w:val="0"/>
            <w:textInput/>
          </w:ffData>
        </w:fldChar>
      </w:r>
      <w:bookmarkStart w:id="20" w:name="Text22"/>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0"/>
      <w:r w:rsidR="009E3534" w:rsidRPr="007652F0">
        <w:rPr>
          <w:rFonts w:ascii="Arial" w:hAnsi="Arial" w:cs="Arial"/>
          <w:color w:val="FF0000"/>
        </w:rPr>
        <w:t xml:space="preserve"> </w:t>
      </w:r>
    </w:p>
    <w:p w:rsidR="00E81105" w:rsidRPr="00887C31" w:rsidRDefault="00E81105" w:rsidP="007652F0">
      <w:pPr>
        <w:spacing w:after="0" w:line="240" w:lineRule="auto"/>
        <w:rPr>
          <w:rFonts w:ascii="Arial" w:hAnsi="Arial" w:cs="Arial"/>
          <w:color w:val="FF0000"/>
        </w:rPr>
      </w:pPr>
    </w:p>
    <w:p w:rsidR="00E81105" w:rsidRPr="007652F0" w:rsidRDefault="00C842F2" w:rsidP="007652F0">
      <w:pPr>
        <w:pStyle w:val="ListParagraph"/>
        <w:numPr>
          <w:ilvl w:val="0"/>
          <w:numId w:val="6"/>
        </w:numPr>
        <w:spacing w:after="0" w:line="240" w:lineRule="auto"/>
        <w:rPr>
          <w:rFonts w:ascii="Arial" w:hAnsi="Arial" w:cs="Arial"/>
          <w:spacing w:val="-1"/>
        </w:rPr>
      </w:pPr>
      <w:r w:rsidRPr="007652F0">
        <w:rPr>
          <w:rFonts w:ascii="Arial" w:hAnsi="Arial" w:cs="Arial"/>
        </w:rPr>
        <w:t>Is</w:t>
      </w:r>
      <w:r w:rsidRPr="007652F0">
        <w:rPr>
          <w:rFonts w:ascii="Arial" w:hAnsi="Arial" w:cs="Arial"/>
          <w:spacing w:val="-5"/>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item</w:t>
      </w:r>
      <w:r w:rsidRPr="007652F0">
        <w:rPr>
          <w:rFonts w:ascii="Arial" w:hAnsi="Arial" w:cs="Arial"/>
          <w:spacing w:val="-4"/>
        </w:rPr>
        <w:t xml:space="preserve"> </w:t>
      </w:r>
      <w:r w:rsidRPr="007652F0">
        <w:rPr>
          <w:rFonts w:ascii="Arial" w:hAnsi="Arial" w:cs="Arial"/>
        </w:rPr>
        <w:t>/</w:t>
      </w:r>
      <w:r w:rsidRPr="007652F0">
        <w:rPr>
          <w:rFonts w:ascii="Arial" w:hAnsi="Arial" w:cs="Arial"/>
          <w:spacing w:val="-6"/>
        </w:rPr>
        <w:t xml:space="preserve"> </w:t>
      </w:r>
      <w:r w:rsidRPr="007652F0">
        <w:rPr>
          <w:rFonts w:ascii="Arial" w:hAnsi="Arial" w:cs="Arial"/>
        </w:rPr>
        <w:t>part</w:t>
      </w:r>
      <w:r w:rsidRPr="007652F0">
        <w:rPr>
          <w:rFonts w:ascii="Arial" w:hAnsi="Arial" w:cs="Arial"/>
          <w:spacing w:val="-5"/>
        </w:rPr>
        <w:t xml:space="preserve"> </w:t>
      </w:r>
      <w:r w:rsidRPr="007652F0">
        <w:rPr>
          <w:rFonts w:ascii="Arial" w:hAnsi="Arial" w:cs="Arial"/>
        </w:rPr>
        <w:t>on</w:t>
      </w:r>
      <w:r w:rsidRPr="007652F0">
        <w:rPr>
          <w:rFonts w:ascii="Arial" w:hAnsi="Arial" w:cs="Arial"/>
          <w:spacing w:val="-4"/>
        </w:rPr>
        <w:t xml:space="preserve"> </w:t>
      </w:r>
      <w:r w:rsidRPr="007652F0">
        <w:rPr>
          <w:rFonts w:ascii="Arial" w:hAnsi="Arial" w:cs="Arial"/>
          <w:spacing w:val="-1"/>
        </w:rPr>
        <w:t>“electronic</w:t>
      </w:r>
      <w:r w:rsidRPr="007652F0">
        <w:rPr>
          <w:rFonts w:ascii="Arial" w:hAnsi="Arial" w:cs="Arial"/>
          <w:spacing w:val="-5"/>
        </w:rPr>
        <w:t xml:space="preserve"> </w:t>
      </w:r>
      <w:r w:rsidRPr="007652F0">
        <w:rPr>
          <w:rFonts w:ascii="Arial" w:hAnsi="Arial" w:cs="Arial"/>
          <w:spacing w:val="-1"/>
        </w:rPr>
        <w:t>component</w:t>
      </w:r>
      <w:r w:rsidR="00CF131A" w:rsidRPr="007652F0">
        <w:rPr>
          <w:rFonts w:ascii="Arial" w:hAnsi="Arial" w:cs="Arial"/>
          <w:spacing w:val="-1"/>
        </w:rPr>
        <w:t>?</w:t>
      </w:r>
      <w:r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3"/>
            <w:enabled/>
            <w:calcOnExit w:val="0"/>
            <w:textInput/>
          </w:ffData>
        </w:fldChar>
      </w:r>
      <w:bookmarkStart w:id="21" w:name="Text23"/>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1"/>
    </w:p>
    <w:p w:rsidR="00E81105" w:rsidRPr="00887C31" w:rsidRDefault="00E81105" w:rsidP="007652F0">
      <w:pPr>
        <w:spacing w:after="0" w:line="240" w:lineRule="auto"/>
        <w:rPr>
          <w:rFonts w:ascii="Arial" w:hAnsi="Arial" w:cs="Arial"/>
          <w:spacing w:val="-1"/>
        </w:rPr>
      </w:pPr>
    </w:p>
    <w:p w:rsidR="00C842F2" w:rsidRPr="007652F0" w:rsidRDefault="00C842F2" w:rsidP="007652F0">
      <w:pPr>
        <w:pStyle w:val="ListParagraph"/>
        <w:numPr>
          <w:ilvl w:val="0"/>
          <w:numId w:val="6"/>
        </w:numPr>
        <w:spacing w:after="0" w:line="240" w:lineRule="auto"/>
        <w:rPr>
          <w:rFonts w:ascii="Arial" w:hAnsi="Arial" w:cs="Arial"/>
          <w:color w:val="FF0000"/>
        </w:rPr>
      </w:pPr>
      <w:r w:rsidRPr="007652F0">
        <w:rPr>
          <w:rFonts w:ascii="Arial" w:hAnsi="Arial" w:cs="Arial"/>
        </w:rPr>
        <w:t>Identify</w:t>
      </w:r>
      <w:r w:rsidRPr="007652F0">
        <w:rPr>
          <w:rFonts w:ascii="Arial" w:hAnsi="Arial" w:cs="Arial"/>
          <w:spacing w:val="-5"/>
        </w:rPr>
        <w:t xml:space="preserve"> </w:t>
      </w:r>
      <w:r w:rsidRPr="007652F0">
        <w:rPr>
          <w:rFonts w:ascii="Arial" w:hAnsi="Arial" w:cs="Arial"/>
        </w:rPr>
        <w:t>any</w:t>
      </w:r>
      <w:r w:rsidRPr="007652F0">
        <w:rPr>
          <w:rFonts w:ascii="Arial" w:hAnsi="Arial" w:cs="Arial"/>
          <w:spacing w:val="-5"/>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above</w:t>
      </w:r>
      <w:r w:rsidRPr="007652F0">
        <w:rPr>
          <w:rFonts w:ascii="Arial" w:hAnsi="Arial" w:cs="Arial"/>
          <w:spacing w:val="-5"/>
        </w:rPr>
        <w:t xml:space="preserve"> </w:t>
      </w:r>
      <w:r w:rsidRPr="007652F0">
        <w:rPr>
          <w:rFonts w:ascii="Arial" w:hAnsi="Arial" w:cs="Arial"/>
        </w:rPr>
        <w:t>parts</w:t>
      </w:r>
      <w:r w:rsidRPr="007652F0">
        <w:rPr>
          <w:rFonts w:ascii="Arial" w:hAnsi="Arial" w:cs="Arial"/>
          <w:spacing w:val="-5"/>
        </w:rPr>
        <w:t xml:space="preserve"> </w:t>
      </w:r>
      <w:r w:rsidRPr="007652F0">
        <w:rPr>
          <w:rFonts w:ascii="Arial" w:hAnsi="Arial" w:cs="Arial"/>
        </w:rPr>
        <w:t>/</w:t>
      </w:r>
      <w:r w:rsidRPr="007652F0">
        <w:rPr>
          <w:rFonts w:ascii="Arial" w:hAnsi="Arial" w:cs="Arial"/>
          <w:spacing w:val="-5"/>
        </w:rPr>
        <w:t xml:space="preserve"> </w:t>
      </w:r>
      <w:r w:rsidRPr="007652F0">
        <w:rPr>
          <w:rFonts w:ascii="Arial" w:hAnsi="Arial" w:cs="Arial"/>
        </w:rPr>
        <w:t>items</w:t>
      </w:r>
      <w:r w:rsidRPr="007652F0">
        <w:rPr>
          <w:rFonts w:ascii="Arial" w:hAnsi="Arial" w:cs="Arial"/>
          <w:spacing w:val="-6"/>
        </w:rPr>
        <w:t xml:space="preserve"> </w:t>
      </w:r>
      <w:r w:rsidRPr="007652F0">
        <w:rPr>
          <w:rFonts w:ascii="Arial" w:hAnsi="Arial" w:cs="Arial"/>
        </w:rPr>
        <w:t>that</w:t>
      </w:r>
      <w:r w:rsidRPr="007652F0">
        <w:rPr>
          <w:rFonts w:ascii="Arial" w:hAnsi="Arial" w:cs="Arial"/>
          <w:spacing w:val="-5"/>
        </w:rPr>
        <w:t xml:space="preserve"> </w:t>
      </w:r>
      <w:r w:rsidRPr="007652F0">
        <w:rPr>
          <w:rFonts w:ascii="Arial" w:hAnsi="Arial" w:cs="Arial"/>
        </w:rPr>
        <w:t>meet</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Commercial</w:t>
      </w:r>
      <w:r w:rsidRPr="007652F0">
        <w:rPr>
          <w:rFonts w:ascii="Arial" w:hAnsi="Arial" w:cs="Arial"/>
          <w:spacing w:val="-5"/>
        </w:rPr>
        <w:t xml:space="preserve"> </w:t>
      </w:r>
      <w:r w:rsidRPr="007652F0">
        <w:rPr>
          <w:rFonts w:ascii="Arial" w:hAnsi="Arial" w:cs="Arial"/>
        </w:rPr>
        <w:t>Off</w:t>
      </w:r>
      <w:r w:rsidRPr="007652F0">
        <w:rPr>
          <w:rFonts w:ascii="Arial" w:hAnsi="Arial" w:cs="Arial"/>
          <w:spacing w:val="-5"/>
        </w:rPr>
        <w:t xml:space="preserve"> </w:t>
      </w:r>
      <w:r w:rsidRPr="007652F0">
        <w:rPr>
          <w:rFonts w:ascii="Arial" w:hAnsi="Arial" w:cs="Arial"/>
        </w:rPr>
        <w:t>The</w:t>
      </w:r>
      <w:r w:rsidRPr="007652F0">
        <w:rPr>
          <w:rFonts w:ascii="Arial" w:hAnsi="Arial" w:cs="Arial"/>
          <w:spacing w:val="-7"/>
        </w:rPr>
        <w:t xml:space="preserve"> </w:t>
      </w:r>
      <w:r w:rsidRPr="007652F0">
        <w:rPr>
          <w:rFonts w:ascii="Arial" w:hAnsi="Arial" w:cs="Arial"/>
        </w:rPr>
        <w:t>Shelf</w:t>
      </w:r>
      <w:r w:rsidRPr="007652F0">
        <w:rPr>
          <w:rFonts w:ascii="Arial" w:hAnsi="Arial" w:cs="Arial"/>
          <w:spacing w:val="-5"/>
        </w:rPr>
        <w:t xml:space="preserve"> </w:t>
      </w:r>
      <w:r w:rsidRPr="007652F0">
        <w:rPr>
          <w:rFonts w:ascii="Arial" w:hAnsi="Arial" w:cs="Arial"/>
        </w:rPr>
        <w:t>(COTS)</w:t>
      </w:r>
      <w:r w:rsidRPr="007652F0">
        <w:rPr>
          <w:rFonts w:ascii="Arial" w:hAnsi="Arial" w:cs="Arial"/>
          <w:spacing w:val="-5"/>
        </w:rPr>
        <w:t xml:space="preserve"> </w:t>
      </w:r>
      <w:r w:rsidRPr="007652F0">
        <w:rPr>
          <w:rFonts w:ascii="Arial" w:hAnsi="Arial" w:cs="Arial"/>
        </w:rPr>
        <w:t>definition</w:t>
      </w:r>
      <w:r w:rsidRPr="007652F0">
        <w:rPr>
          <w:rFonts w:ascii="Arial" w:hAnsi="Arial" w:cs="Arial"/>
          <w:spacing w:val="-6"/>
        </w:rPr>
        <w:t xml:space="preserve"> </w:t>
      </w:r>
      <w:r w:rsidRPr="007652F0">
        <w:rPr>
          <w:rFonts w:ascii="Arial" w:hAnsi="Arial" w:cs="Arial"/>
        </w:rPr>
        <w:t>below and</w:t>
      </w:r>
      <w:r w:rsidRPr="007652F0">
        <w:rPr>
          <w:rFonts w:ascii="Arial" w:hAnsi="Arial" w:cs="Arial"/>
          <w:spacing w:val="-9"/>
        </w:rPr>
        <w:t xml:space="preserve"> </w:t>
      </w:r>
      <w:r w:rsidRPr="007652F0">
        <w:rPr>
          <w:rFonts w:ascii="Arial" w:hAnsi="Arial" w:cs="Arial"/>
        </w:rPr>
        <w:t>provide</w:t>
      </w:r>
      <w:r w:rsidRPr="007652F0">
        <w:rPr>
          <w:rFonts w:ascii="Arial" w:hAnsi="Arial" w:cs="Arial"/>
          <w:spacing w:val="-8"/>
        </w:rPr>
        <w:t xml:space="preserve"> </w:t>
      </w:r>
      <w:r w:rsidRPr="007652F0">
        <w:rPr>
          <w:rFonts w:ascii="Arial" w:hAnsi="Arial" w:cs="Arial"/>
        </w:rPr>
        <w:t>North</w:t>
      </w:r>
      <w:r w:rsidRPr="007652F0">
        <w:rPr>
          <w:rFonts w:ascii="Arial" w:hAnsi="Arial" w:cs="Arial"/>
          <w:spacing w:val="-9"/>
        </w:rPr>
        <w:t xml:space="preserve"> </w:t>
      </w:r>
      <w:r w:rsidRPr="007652F0">
        <w:rPr>
          <w:rFonts w:ascii="Arial" w:hAnsi="Arial" w:cs="Arial"/>
        </w:rPr>
        <w:t>American</w:t>
      </w:r>
      <w:r w:rsidRPr="007652F0">
        <w:rPr>
          <w:rFonts w:ascii="Arial" w:hAnsi="Arial" w:cs="Arial"/>
          <w:spacing w:val="-8"/>
        </w:rPr>
        <w:t xml:space="preserve"> </w:t>
      </w:r>
      <w:r w:rsidRPr="007652F0">
        <w:rPr>
          <w:rFonts w:ascii="Arial" w:hAnsi="Arial" w:cs="Arial"/>
        </w:rPr>
        <w:t>Industry</w:t>
      </w:r>
      <w:r w:rsidRPr="007652F0">
        <w:rPr>
          <w:rFonts w:ascii="Arial" w:hAnsi="Arial" w:cs="Arial"/>
          <w:spacing w:val="-8"/>
        </w:rPr>
        <w:t xml:space="preserve"> </w:t>
      </w:r>
      <w:r w:rsidRPr="007652F0">
        <w:rPr>
          <w:rFonts w:ascii="Arial" w:hAnsi="Arial" w:cs="Arial"/>
        </w:rPr>
        <w:t>Classification</w:t>
      </w:r>
      <w:r w:rsidRPr="007652F0">
        <w:rPr>
          <w:rFonts w:ascii="Arial" w:hAnsi="Arial" w:cs="Arial"/>
          <w:spacing w:val="-9"/>
        </w:rPr>
        <w:t xml:space="preserve"> </w:t>
      </w:r>
      <w:r w:rsidRPr="007652F0">
        <w:rPr>
          <w:rFonts w:ascii="Arial" w:hAnsi="Arial" w:cs="Arial"/>
        </w:rPr>
        <w:t>(NAIC)</w:t>
      </w:r>
      <w:r w:rsidRPr="007652F0">
        <w:rPr>
          <w:rFonts w:ascii="Arial" w:hAnsi="Arial" w:cs="Arial"/>
          <w:spacing w:val="-8"/>
        </w:rPr>
        <w:t xml:space="preserve"> </w:t>
      </w:r>
      <w:r w:rsidRPr="007652F0">
        <w:rPr>
          <w:rFonts w:ascii="Arial" w:hAnsi="Arial" w:cs="Arial"/>
        </w:rPr>
        <w:t>code</w:t>
      </w:r>
      <w:r w:rsidR="00C91911"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4"/>
            <w:enabled/>
            <w:calcOnExit w:val="0"/>
            <w:textInput/>
          </w:ffData>
        </w:fldChar>
      </w:r>
      <w:bookmarkStart w:id="22" w:name="Text24"/>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2"/>
    </w:p>
    <w:p w:rsidR="006156B1" w:rsidRPr="00887C31" w:rsidRDefault="006156B1" w:rsidP="007652F0">
      <w:pPr>
        <w:kinsoku w:val="0"/>
        <w:overflowPunct w:val="0"/>
        <w:autoSpaceDE w:val="0"/>
        <w:autoSpaceDN w:val="0"/>
        <w:adjustRightInd w:val="0"/>
        <w:spacing w:after="0" w:line="240" w:lineRule="auto"/>
        <w:rPr>
          <w:rFonts w:ascii="Arial" w:hAnsi="Arial" w:cs="Arial"/>
        </w:rPr>
      </w:pPr>
    </w:p>
    <w:p w:rsidR="00CE2BCC"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If</w:t>
      </w:r>
      <w:r w:rsidRPr="007652F0">
        <w:rPr>
          <w:rFonts w:ascii="Arial" w:hAnsi="Arial" w:cs="Arial"/>
          <w:spacing w:val="-8"/>
        </w:rPr>
        <w:t xml:space="preserve"> </w:t>
      </w:r>
      <w:r w:rsidRPr="007652F0">
        <w:rPr>
          <w:rFonts w:ascii="Arial" w:hAnsi="Arial" w:cs="Arial"/>
        </w:rPr>
        <w:t>COTS,</w:t>
      </w:r>
      <w:r w:rsidRPr="007652F0">
        <w:rPr>
          <w:rFonts w:ascii="Arial" w:hAnsi="Arial" w:cs="Arial"/>
          <w:spacing w:val="-7"/>
        </w:rPr>
        <w:t xml:space="preserve"> </w:t>
      </w:r>
      <w:r w:rsidRPr="007652F0">
        <w:rPr>
          <w:rFonts w:ascii="Arial" w:hAnsi="Arial" w:cs="Arial"/>
        </w:rPr>
        <w:t>Provide</w:t>
      </w:r>
      <w:r w:rsidRPr="007652F0">
        <w:rPr>
          <w:rFonts w:ascii="Arial" w:hAnsi="Arial" w:cs="Arial"/>
          <w:spacing w:val="-8"/>
        </w:rPr>
        <w:t xml:space="preserve"> </w:t>
      </w:r>
      <w:r w:rsidRPr="007652F0">
        <w:rPr>
          <w:rFonts w:ascii="Arial" w:hAnsi="Arial" w:cs="Arial"/>
        </w:rPr>
        <w:t>Supplier/Sub-tier</w:t>
      </w:r>
      <w:r w:rsidRPr="007652F0">
        <w:rPr>
          <w:rFonts w:ascii="Arial" w:hAnsi="Arial" w:cs="Arial"/>
          <w:spacing w:val="-7"/>
        </w:rPr>
        <w:t xml:space="preserve"> </w:t>
      </w:r>
      <w:r w:rsidRPr="007652F0">
        <w:rPr>
          <w:rFonts w:ascii="Arial" w:hAnsi="Arial" w:cs="Arial"/>
          <w:spacing w:val="-1"/>
        </w:rPr>
        <w:t>documentation</w:t>
      </w:r>
      <w:r w:rsidRPr="007652F0">
        <w:rPr>
          <w:rFonts w:ascii="Arial" w:hAnsi="Arial" w:cs="Arial"/>
          <w:spacing w:val="-8"/>
        </w:rPr>
        <w:t xml:space="preserve"> </w:t>
      </w:r>
      <w:r w:rsidRPr="007652F0">
        <w:rPr>
          <w:rFonts w:ascii="Arial" w:hAnsi="Arial" w:cs="Arial"/>
        </w:rPr>
        <w:t>that</w:t>
      </w:r>
      <w:r w:rsidRPr="007652F0">
        <w:rPr>
          <w:rFonts w:ascii="Arial" w:hAnsi="Arial" w:cs="Arial"/>
          <w:spacing w:val="-8"/>
        </w:rPr>
        <w:t xml:space="preserve"> </w:t>
      </w:r>
      <w:r w:rsidRPr="007652F0">
        <w:rPr>
          <w:rFonts w:ascii="Arial" w:hAnsi="Arial" w:cs="Arial"/>
        </w:rPr>
        <w:t>item</w:t>
      </w:r>
      <w:r w:rsidRPr="007652F0">
        <w:rPr>
          <w:rFonts w:ascii="Arial" w:hAnsi="Arial" w:cs="Arial"/>
          <w:spacing w:val="-7"/>
        </w:rPr>
        <w:t xml:space="preserve"> </w:t>
      </w:r>
      <w:r w:rsidRPr="007652F0">
        <w:rPr>
          <w:rFonts w:ascii="Arial" w:hAnsi="Arial" w:cs="Arial"/>
        </w:rPr>
        <w:t>meets</w:t>
      </w:r>
      <w:r w:rsidRPr="007652F0">
        <w:rPr>
          <w:rFonts w:ascii="Arial" w:hAnsi="Arial" w:cs="Arial"/>
          <w:spacing w:val="-8"/>
        </w:rPr>
        <w:t xml:space="preserve"> </w:t>
      </w:r>
      <w:r w:rsidRPr="007652F0">
        <w:rPr>
          <w:rFonts w:ascii="Arial" w:hAnsi="Arial" w:cs="Arial"/>
        </w:rPr>
        <w:t>COTS</w:t>
      </w:r>
      <w:r w:rsidRPr="007652F0">
        <w:rPr>
          <w:rFonts w:ascii="Arial" w:hAnsi="Arial" w:cs="Arial"/>
          <w:spacing w:val="-7"/>
        </w:rPr>
        <w:t xml:space="preserve"> </w:t>
      </w:r>
      <w:r w:rsidRPr="007652F0">
        <w:rPr>
          <w:rFonts w:ascii="Arial" w:hAnsi="Arial" w:cs="Arial"/>
        </w:rPr>
        <w:t>definition</w:t>
      </w:r>
      <w:r w:rsidR="004A4E1E"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5"/>
            <w:enabled/>
            <w:calcOnExit w:val="0"/>
            <w:textInput/>
          </w:ffData>
        </w:fldChar>
      </w:r>
      <w:bookmarkStart w:id="23" w:name="Text25"/>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3"/>
    </w:p>
    <w:p w:rsidR="001C2C6D" w:rsidRPr="00887C31" w:rsidRDefault="001C2C6D" w:rsidP="007652F0">
      <w:pPr>
        <w:kinsoku w:val="0"/>
        <w:overflowPunct w:val="0"/>
        <w:autoSpaceDE w:val="0"/>
        <w:autoSpaceDN w:val="0"/>
        <w:adjustRightInd w:val="0"/>
        <w:spacing w:after="0" w:line="240" w:lineRule="auto"/>
        <w:rPr>
          <w:rFonts w:ascii="Arial" w:hAnsi="Arial" w:cs="Arial"/>
          <w:strike/>
          <w:color w:val="FF0000"/>
        </w:rPr>
      </w:pPr>
    </w:p>
    <w:p w:rsidR="00C91911" w:rsidRPr="007652F0" w:rsidRDefault="00DE5CE8" w:rsidP="007652F0">
      <w:pPr>
        <w:pStyle w:val="ListParagraph"/>
        <w:numPr>
          <w:ilvl w:val="0"/>
          <w:numId w:val="6"/>
        </w:numPr>
        <w:spacing w:after="0" w:line="240" w:lineRule="auto"/>
        <w:rPr>
          <w:rFonts w:ascii="Arial" w:hAnsi="Arial" w:cs="Arial"/>
          <w:spacing w:val="-1"/>
        </w:rPr>
      </w:pPr>
      <w:r w:rsidRPr="007652F0">
        <w:rPr>
          <w:rFonts w:ascii="Arial" w:hAnsi="Arial" w:cs="Arial"/>
          <w:spacing w:val="-13"/>
        </w:rPr>
        <w:t>Identify</w:t>
      </w:r>
      <w:r w:rsidRPr="007652F0">
        <w:rPr>
          <w:rFonts w:ascii="Arial" w:hAnsi="Arial" w:cs="Arial"/>
        </w:rPr>
        <w:t xml:space="preserve"> any of the parts/items of non-compliance that are fasteners.  If so, c</w:t>
      </w:r>
      <w:r w:rsidR="00C842F2" w:rsidRPr="007652F0">
        <w:rPr>
          <w:rFonts w:ascii="Arial" w:hAnsi="Arial" w:cs="Arial"/>
        </w:rPr>
        <w:t>onfirm</w:t>
      </w:r>
      <w:r w:rsidR="00C842F2" w:rsidRPr="007652F0">
        <w:rPr>
          <w:rFonts w:ascii="Arial" w:hAnsi="Arial" w:cs="Arial"/>
          <w:spacing w:val="-6"/>
        </w:rPr>
        <w:t xml:space="preserve"> </w:t>
      </w:r>
      <w:r w:rsidRPr="007652F0">
        <w:rPr>
          <w:rFonts w:ascii="Arial" w:hAnsi="Arial" w:cs="Arial"/>
        </w:rPr>
        <w:t>f</w:t>
      </w:r>
      <w:r w:rsidR="00C842F2" w:rsidRPr="007652F0">
        <w:rPr>
          <w:rFonts w:ascii="Arial" w:hAnsi="Arial" w:cs="Arial"/>
        </w:rPr>
        <w:t>asteners</w:t>
      </w:r>
      <w:r w:rsidR="00C842F2" w:rsidRPr="007652F0">
        <w:rPr>
          <w:rFonts w:ascii="Arial" w:hAnsi="Arial" w:cs="Arial"/>
          <w:spacing w:val="-7"/>
        </w:rPr>
        <w:t xml:space="preserve"> </w:t>
      </w:r>
      <w:r w:rsidR="00C842F2" w:rsidRPr="007652F0">
        <w:rPr>
          <w:rFonts w:ascii="Arial" w:hAnsi="Arial" w:cs="Arial"/>
        </w:rPr>
        <w:t>are</w:t>
      </w:r>
      <w:r w:rsidR="00C842F2" w:rsidRPr="007652F0">
        <w:rPr>
          <w:rFonts w:ascii="Arial" w:hAnsi="Arial" w:cs="Arial"/>
          <w:spacing w:val="-6"/>
        </w:rPr>
        <w:t xml:space="preserve"> </w:t>
      </w:r>
      <w:r w:rsidR="00C842F2" w:rsidRPr="007652F0">
        <w:rPr>
          <w:rFonts w:ascii="Arial" w:hAnsi="Arial" w:cs="Arial"/>
          <w:spacing w:val="-1"/>
        </w:rPr>
        <w:t>Federal</w:t>
      </w:r>
      <w:r w:rsidR="00C842F2" w:rsidRPr="007652F0">
        <w:rPr>
          <w:rFonts w:ascii="Arial" w:hAnsi="Arial" w:cs="Arial"/>
          <w:spacing w:val="-6"/>
        </w:rPr>
        <w:t xml:space="preserve"> </w:t>
      </w:r>
      <w:r w:rsidR="00C842F2" w:rsidRPr="007652F0">
        <w:rPr>
          <w:rFonts w:ascii="Arial" w:hAnsi="Arial" w:cs="Arial"/>
        </w:rPr>
        <w:t>Stock</w:t>
      </w:r>
      <w:r w:rsidR="00C842F2" w:rsidRPr="007652F0">
        <w:rPr>
          <w:rFonts w:ascii="Arial" w:hAnsi="Arial" w:cs="Arial"/>
          <w:spacing w:val="-7"/>
        </w:rPr>
        <w:t xml:space="preserve"> </w:t>
      </w:r>
      <w:r w:rsidR="00C842F2" w:rsidRPr="007652F0">
        <w:rPr>
          <w:rFonts w:ascii="Arial" w:hAnsi="Arial" w:cs="Arial"/>
        </w:rPr>
        <w:t>Classes</w:t>
      </w:r>
      <w:r w:rsidR="00C842F2" w:rsidRPr="007652F0">
        <w:rPr>
          <w:rFonts w:ascii="Arial" w:hAnsi="Arial" w:cs="Arial"/>
          <w:spacing w:val="-6"/>
        </w:rPr>
        <w:t xml:space="preserve"> </w:t>
      </w:r>
      <w:r w:rsidR="00C842F2" w:rsidRPr="007652F0">
        <w:rPr>
          <w:rFonts w:ascii="Arial" w:hAnsi="Arial" w:cs="Arial"/>
          <w:spacing w:val="-1"/>
        </w:rPr>
        <w:t>(FSC)</w:t>
      </w:r>
      <w:r w:rsidR="00C842F2" w:rsidRPr="007652F0">
        <w:rPr>
          <w:rFonts w:ascii="Arial" w:hAnsi="Arial" w:cs="Arial"/>
          <w:spacing w:val="-6"/>
        </w:rPr>
        <w:t xml:space="preserve"> </w:t>
      </w:r>
      <w:r w:rsidR="00C842F2" w:rsidRPr="007652F0">
        <w:rPr>
          <w:rFonts w:ascii="Arial" w:hAnsi="Arial" w:cs="Arial"/>
        </w:rPr>
        <w:t>5303</w:t>
      </w:r>
      <w:r w:rsidR="00C842F2" w:rsidRPr="007652F0">
        <w:rPr>
          <w:rFonts w:ascii="Arial" w:hAnsi="Arial" w:cs="Arial"/>
          <w:spacing w:val="-7"/>
        </w:rPr>
        <w:t xml:space="preserve"> </w:t>
      </w:r>
      <w:r w:rsidR="00C842F2" w:rsidRPr="007652F0">
        <w:rPr>
          <w:rFonts w:ascii="Arial" w:hAnsi="Arial" w:cs="Arial"/>
        </w:rPr>
        <w:t>Screws,</w:t>
      </w:r>
      <w:r w:rsidR="00C842F2" w:rsidRPr="007652F0">
        <w:rPr>
          <w:rFonts w:ascii="Arial" w:hAnsi="Arial" w:cs="Arial"/>
          <w:spacing w:val="-6"/>
        </w:rPr>
        <w:t xml:space="preserve"> </w:t>
      </w:r>
      <w:r w:rsidR="00C842F2" w:rsidRPr="007652F0">
        <w:rPr>
          <w:rFonts w:ascii="Arial" w:hAnsi="Arial" w:cs="Arial"/>
        </w:rPr>
        <w:t>5306</w:t>
      </w:r>
      <w:r w:rsidR="00C842F2" w:rsidRPr="007652F0">
        <w:rPr>
          <w:rFonts w:ascii="Arial" w:hAnsi="Arial" w:cs="Arial"/>
          <w:spacing w:val="-7"/>
        </w:rPr>
        <w:t xml:space="preserve"> </w:t>
      </w:r>
      <w:r w:rsidR="00C842F2" w:rsidRPr="007652F0">
        <w:rPr>
          <w:rFonts w:ascii="Arial" w:hAnsi="Arial" w:cs="Arial"/>
        </w:rPr>
        <w:t>Bolts,</w:t>
      </w:r>
      <w:r w:rsidR="00C842F2" w:rsidRPr="007652F0">
        <w:rPr>
          <w:rFonts w:ascii="Arial" w:hAnsi="Arial" w:cs="Arial"/>
          <w:spacing w:val="-7"/>
        </w:rPr>
        <w:t xml:space="preserve"> </w:t>
      </w:r>
      <w:r w:rsidR="00C842F2" w:rsidRPr="007652F0">
        <w:rPr>
          <w:rFonts w:ascii="Arial" w:hAnsi="Arial" w:cs="Arial"/>
        </w:rPr>
        <w:t>5307</w:t>
      </w:r>
      <w:r w:rsidR="00C842F2" w:rsidRPr="007652F0">
        <w:rPr>
          <w:rFonts w:ascii="Arial" w:hAnsi="Arial" w:cs="Arial"/>
          <w:spacing w:val="-7"/>
        </w:rPr>
        <w:t xml:space="preserve"> </w:t>
      </w:r>
      <w:r w:rsidR="00C842F2" w:rsidRPr="007652F0">
        <w:rPr>
          <w:rFonts w:ascii="Arial" w:hAnsi="Arial" w:cs="Arial"/>
        </w:rPr>
        <w:t>Studs,</w:t>
      </w:r>
      <w:r w:rsidR="00C842F2" w:rsidRPr="007652F0">
        <w:rPr>
          <w:rFonts w:ascii="Arial" w:hAnsi="Arial" w:cs="Arial"/>
          <w:spacing w:val="-6"/>
        </w:rPr>
        <w:t xml:space="preserve"> </w:t>
      </w:r>
      <w:r w:rsidR="00C842F2" w:rsidRPr="007652F0">
        <w:rPr>
          <w:rFonts w:ascii="Arial" w:hAnsi="Arial" w:cs="Arial"/>
        </w:rPr>
        <w:t>5310</w:t>
      </w:r>
      <w:r w:rsidR="00C842F2" w:rsidRPr="007652F0">
        <w:rPr>
          <w:rFonts w:ascii="Arial" w:hAnsi="Arial" w:cs="Arial"/>
          <w:spacing w:val="-8"/>
        </w:rPr>
        <w:t xml:space="preserve"> </w:t>
      </w:r>
      <w:r w:rsidR="00C842F2" w:rsidRPr="007652F0">
        <w:rPr>
          <w:rFonts w:ascii="Arial" w:hAnsi="Arial" w:cs="Arial"/>
        </w:rPr>
        <w:t>Nuts &amp;</w:t>
      </w:r>
      <w:r w:rsidR="00C842F2" w:rsidRPr="007652F0">
        <w:rPr>
          <w:rFonts w:ascii="Arial" w:hAnsi="Arial" w:cs="Arial"/>
          <w:spacing w:val="-8"/>
        </w:rPr>
        <w:t xml:space="preserve"> </w:t>
      </w:r>
      <w:r w:rsidR="00C842F2" w:rsidRPr="007652F0">
        <w:rPr>
          <w:rFonts w:ascii="Arial" w:hAnsi="Arial" w:cs="Arial"/>
        </w:rPr>
        <w:t>Washers,</w:t>
      </w:r>
      <w:r w:rsidR="00C842F2" w:rsidRPr="007652F0">
        <w:rPr>
          <w:rFonts w:ascii="Arial" w:hAnsi="Arial" w:cs="Arial"/>
          <w:spacing w:val="-8"/>
        </w:rPr>
        <w:t xml:space="preserve"> </w:t>
      </w:r>
      <w:r w:rsidRPr="007652F0">
        <w:rPr>
          <w:rFonts w:ascii="Arial" w:hAnsi="Arial" w:cs="Arial"/>
          <w:spacing w:val="-8"/>
        </w:rPr>
        <w:t xml:space="preserve">5315, </w:t>
      </w:r>
      <w:r w:rsidR="00C842F2" w:rsidRPr="007652F0">
        <w:rPr>
          <w:rFonts w:ascii="Arial" w:hAnsi="Arial" w:cs="Arial"/>
        </w:rPr>
        <w:t>5320</w:t>
      </w:r>
      <w:r w:rsidR="00C842F2" w:rsidRPr="007652F0">
        <w:rPr>
          <w:rFonts w:ascii="Arial" w:hAnsi="Arial" w:cs="Arial"/>
          <w:spacing w:val="-8"/>
        </w:rPr>
        <w:t xml:space="preserve"> </w:t>
      </w:r>
      <w:r w:rsidR="00C842F2" w:rsidRPr="007652F0">
        <w:rPr>
          <w:rFonts w:ascii="Arial" w:hAnsi="Arial" w:cs="Arial"/>
        </w:rPr>
        <w:t>Rivets,</w:t>
      </w:r>
      <w:r w:rsidR="00C842F2" w:rsidRPr="007652F0">
        <w:rPr>
          <w:rFonts w:ascii="Arial" w:hAnsi="Arial" w:cs="Arial"/>
          <w:spacing w:val="-7"/>
        </w:rPr>
        <w:t xml:space="preserve"> </w:t>
      </w:r>
      <w:r w:rsidR="00C842F2" w:rsidRPr="007652F0">
        <w:rPr>
          <w:rFonts w:ascii="Arial" w:hAnsi="Arial" w:cs="Arial"/>
        </w:rPr>
        <w:t>5325</w:t>
      </w:r>
      <w:r w:rsidR="00C842F2" w:rsidRPr="007652F0">
        <w:rPr>
          <w:rFonts w:ascii="Arial" w:hAnsi="Arial" w:cs="Arial"/>
          <w:spacing w:val="-8"/>
        </w:rPr>
        <w:t xml:space="preserve"> </w:t>
      </w:r>
      <w:r w:rsidR="00C842F2" w:rsidRPr="007652F0">
        <w:rPr>
          <w:rFonts w:ascii="Arial" w:hAnsi="Arial" w:cs="Arial"/>
          <w:spacing w:val="-1"/>
        </w:rPr>
        <w:t>Fastening</w:t>
      </w:r>
      <w:r w:rsidR="00C842F2" w:rsidRPr="007652F0">
        <w:rPr>
          <w:rFonts w:ascii="Arial" w:hAnsi="Arial" w:cs="Arial"/>
          <w:spacing w:val="-7"/>
        </w:rPr>
        <w:t xml:space="preserve"> </w:t>
      </w:r>
      <w:r w:rsidR="00C842F2" w:rsidRPr="007652F0">
        <w:rPr>
          <w:rFonts w:ascii="Arial" w:hAnsi="Arial" w:cs="Arial"/>
        </w:rPr>
        <w:t>devices</w:t>
      </w:r>
      <w:r w:rsidR="00C842F2" w:rsidRPr="007652F0">
        <w:rPr>
          <w:rFonts w:ascii="Arial" w:hAnsi="Arial" w:cs="Arial"/>
          <w:spacing w:val="-7"/>
        </w:rPr>
        <w:t xml:space="preserve"> </w:t>
      </w:r>
      <w:r w:rsidR="00C842F2" w:rsidRPr="007652F0">
        <w:rPr>
          <w:rFonts w:ascii="Arial" w:hAnsi="Arial" w:cs="Arial"/>
        </w:rPr>
        <w:t>or</w:t>
      </w:r>
      <w:r w:rsidR="00C842F2" w:rsidRPr="007652F0">
        <w:rPr>
          <w:rFonts w:ascii="Arial" w:hAnsi="Arial" w:cs="Arial"/>
          <w:spacing w:val="-8"/>
        </w:rPr>
        <w:t xml:space="preserve"> </w:t>
      </w:r>
      <w:r w:rsidR="00C842F2" w:rsidRPr="007652F0">
        <w:rPr>
          <w:rFonts w:ascii="Arial" w:hAnsi="Arial" w:cs="Arial"/>
        </w:rPr>
        <w:t>North</w:t>
      </w:r>
      <w:r w:rsidR="00C842F2" w:rsidRPr="007652F0">
        <w:rPr>
          <w:rFonts w:ascii="Arial" w:hAnsi="Arial" w:cs="Arial"/>
          <w:spacing w:val="-7"/>
        </w:rPr>
        <w:t xml:space="preserve"> </w:t>
      </w:r>
      <w:r w:rsidR="00C842F2" w:rsidRPr="007652F0">
        <w:rPr>
          <w:rFonts w:ascii="Arial" w:hAnsi="Arial" w:cs="Arial"/>
        </w:rPr>
        <w:t>American</w:t>
      </w:r>
      <w:r w:rsidR="00C842F2" w:rsidRPr="007652F0">
        <w:rPr>
          <w:rFonts w:ascii="Arial" w:hAnsi="Arial" w:cs="Arial"/>
          <w:spacing w:val="-8"/>
        </w:rPr>
        <w:t xml:space="preserve"> </w:t>
      </w:r>
      <w:r w:rsidR="00C842F2" w:rsidRPr="007652F0">
        <w:rPr>
          <w:rFonts w:ascii="Arial" w:hAnsi="Arial" w:cs="Arial"/>
        </w:rPr>
        <w:t>Industry</w:t>
      </w:r>
      <w:r w:rsidR="00C842F2" w:rsidRPr="007652F0">
        <w:rPr>
          <w:rFonts w:ascii="Arial" w:hAnsi="Arial" w:cs="Arial"/>
          <w:spacing w:val="-7"/>
        </w:rPr>
        <w:t xml:space="preserve"> </w:t>
      </w:r>
      <w:r w:rsidR="00C842F2" w:rsidRPr="007652F0">
        <w:rPr>
          <w:rFonts w:ascii="Arial" w:hAnsi="Arial" w:cs="Arial"/>
          <w:spacing w:val="-1"/>
        </w:rPr>
        <w:t>Classification</w:t>
      </w:r>
      <w:r w:rsidR="00C842F2" w:rsidRPr="007652F0">
        <w:rPr>
          <w:rFonts w:ascii="Arial" w:hAnsi="Arial" w:cs="Arial"/>
          <w:spacing w:val="-8"/>
        </w:rPr>
        <w:t xml:space="preserve"> </w:t>
      </w:r>
      <w:r w:rsidR="00C842F2" w:rsidRPr="007652F0">
        <w:rPr>
          <w:rFonts w:ascii="Arial" w:hAnsi="Arial" w:cs="Arial"/>
          <w:spacing w:val="-1"/>
        </w:rPr>
        <w:t xml:space="preserve">System </w:t>
      </w:r>
      <w:r w:rsidR="00C842F2" w:rsidRPr="007652F0">
        <w:rPr>
          <w:rFonts w:ascii="Arial" w:hAnsi="Arial" w:cs="Arial"/>
        </w:rPr>
        <w:t>(NAICS)</w:t>
      </w:r>
      <w:r w:rsidR="00C842F2" w:rsidRPr="007652F0">
        <w:rPr>
          <w:rFonts w:ascii="Arial" w:hAnsi="Arial" w:cs="Arial"/>
          <w:spacing w:val="-7"/>
        </w:rPr>
        <w:t xml:space="preserve"> </w:t>
      </w:r>
      <w:r w:rsidR="00C842F2" w:rsidRPr="007652F0">
        <w:rPr>
          <w:rFonts w:ascii="Arial" w:hAnsi="Arial" w:cs="Arial"/>
        </w:rPr>
        <w:t>2002</w:t>
      </w:r>
      <w:r w:rsidR="00C842F2" w:rsidRPr="007652F0">
        <w:rPr>
          <w:rFonts w:ascii="Arial" w:hAnsi="Arial" w:cs="Arial"/>
          <w:spacing w:val="-7"/>
        </w:rPr>
        <w:t xml:space="preserve"> </w:t>
      </w:r>
      <w:r w:rsidR="00C842F2" w:rsidRPr="007652F0">
        <w:rPr>
          <w:rFonts w:ascii="Arial" w:hAnsi="Arial" w:cs="Arial"/>
        </w:rPr>
        <w:t>Code</w:t>
      </w:r>
      <w:r w:rsidR="00C842F2" w:rsidRPr="007652F0">
        <w:rPr>
          <w:rFonts w:ascii="Arial" w:hAnsi="Arial" w:cs="Arial"/>
          <w:spacing w:val="-6"/>
        </w:rPr>
        <w:t xml:space="preserve"> </w:t>
      </w:r>
      <w:r w:rsidR="00C842F2" w:rsidRPr="007652F0">
        <w:rPr>
          <w:rFonts w:ascii="Arial" w:hAnsi="Arial" w:cs="Arial"/>
        </w:rPr>
        <w:t>332722</w:t>
      </w:r>
      <w:r w:rsidR="00C842F2" w:rsidRPr="007652F0">
        <w:rPr>
          <w:rFonts w:ascii="Arial" w:hAnsi="Arial" w:cs="Arial"/>
          <w:spacing w:val="-7"/>
        </w:rPr>
        <w:t xml:space="preserve"> </w:t>
      </w:r>
      <w:r w:rsidR="00C842F2" w:rsidRPr="007652F0">
        <w:rPr>
          <w:rFonts w:ascii="Arial" w:hAnsi="Arial" w:cs="Arial"/>
        </w:rPr>
        <w:t>(except</w:t>
      </w:r>
      <w:r w:rsidR="00C842F2" w:rsidRPr="007652F0">
        <w:rPr>
          <w:rFonts w:ascii="Arial" w:hAnsi="Arial" w:cs="Arial"/>
          <w:spacing w:val="-6"/>
        </w:rPr>
        <w:t xml:space="preserve"> </w:t>
      </w:r>
      <w:r w:rsidR="00C842F2" w:rsidRPr="007652F0">
        <w:rPr>
          <w:rFonts w:ascii="Arial" w:hAnsi="Arial" w:cs="Arial"/>
        </w:rPr>
        <w:t>cotter</w:t>
      </w:r>
      <w:r w:rsidR="00C842F2" w:rsidRPr="007652F0">
        <w:rPr>
          <w:rFonts w:ascii="Arial" w:hAnsi="Arial" w:cs="Arial"/>
          <w:spacing w:val="-7"/>
        </w:rPr>
        <w:t xml:space="preserve"> </w:t>
      </w:r>
      <w:r w:rsidR="00C842F2" w:rsidRPr="007652F0">
        <w:rPr>
          <w:rFonts w:ascii="Arial" w:hAnsi="Arial" w:cs="Arial"/>
        </w:rPr>
        <w:t>pins,</w:t>
      </w:r>
      <w:r w:rsidR="00C842F2" w:rsidRPr="007652F0">
        <w:rPr>
          <w:rFonts w:ascii="Arial" w:hAnsi="Arial" w:cs="Arial"/>
          <w:spacing w:val="-8"/>
        </w:rPr>
        <w:t xml:space="preserve"> </w:t>
      </w:r>
      <w:r w:rsidR="00C842F2" w:rsidRPr="007652F0">
        <w:rPr>
          <w:rFonts w:ascii="Arial" w:hAnsi="Arial" w:cs="Arial"/>
        </w:rPr>
        <w:t>dowel</w:t>
      </w:r>
      <w:r w:rsidR="00C842F2" w:rsidRPr="007652F0">
        <w:rPr>
          <w:rFonts w:ascii="Arial" w:hAnsi="Arial" w:cs="Arial"/>
          <w:spacing w:val="-6"/>
        </w:rPr>
        <w:t xml:space="preserve"> </w:t>
      </w:r>
      <w:r w:rsidR="00C842F2" w:rsidRPr="007652F0">
        <w:rPr>
          <w:rFonts w:ascii="Arial" w:hAnsi="Arial" w:cs="Arial"/>
        </w:rPr>
        <w:t>pins,</w:t>
      </w:r>
      <w:r w:rsidR="00C842F2" w:rsidRPr="007652F0">
        <w:rPr>
          <w:rFonts w:ascii="Arial" w:hAnsi="Arial" w:cs="Arial"/>
          <w:spacing w:val="-8"/>
        </w:rPr>
        <w:t xml:space="preserve"> </w:t>
      </w:r>
      <w:r w:rsidR="00C842F2" w:rsidRPr="007652F0">
        <w:rPr>
          <w:rFonts w:ascii="Arial" w:hAnsi="Arial" w:cs="Arial"/>
        </w:rPr>
        <w:t>hose</w:t>
      </w:r>
      <w:r w:rsidR="00C842F2" w:rsidRPr="007652F0">
        <w:rPr>
          <w:rFonts w:ascii="Arial" w:hAnsi="Arial" w:cs="Arial"/>
          <w:spacing w:val="-6"/>
        </w:rPr>
        <w:t xml:space="preserve"> </w:t>
      </w:r>
      <w:r w:rsidR="00C842F2" w:rsidRPr="007652F0">
        <w:rPr>
          <w:rFonts w:ascii="Arial" w:hAnsi="Arial" w:cs="Arial"/>
          <w:spacing w:val="-1"/>
        </w:rPr>
        <w:t>clamps,</w:t>
      </w:r>
      <w:r w:rsidR="00C842F2" w:rsidRPr="007652F0">
        <w:rPr>
          <w:rFonts w:ascii="Arial" w:hAnsi="Arial" w:cs="Arial"/>
          <w:spacing w:val="-7"/>
        </w:rPr>
        <w:t xml:space="preserve"> </w:t>
      </w:r>
      <w:r w:rsidR="00C842F2" w:rsidRPr="007652F0">
        <w:rPr>
          <w:rFonts w:ascii="Arial" w:hAnsi="Arial" w:cs="Arial"/>
        </w:rPr>
        <w:t>spring</w:t>
      </w:r>
      <w:r w:rsidR="00C842F2" w:rsidRPr="007652F0">
        <w:rPr>
          <w:rFonts w:ascii="Arial" w:hAnsi="Arial" w:cs="Arial"/>
          <w:spacing w:val="-6"/>
        </w:rPr>
        <w:t xml:space="preserve"> </w:t>
      </w:r>
      <w:r w:rsidR="00C842F2" w:rsidRPr="007652F0">
        <w:rPr>
          <w:rFonts w:ascii="Arial" w:hAnsi="Arial" w:cs="Arial"/>
          <w:spacing w:val="-1"/>
        </w:rPr>
        <w:t>pins,</w:t>
      </w:r>
      <w:r w:rsidR="00C842F2" w:rsidRPr="007652F0">
        <w:rPr>
          <w:rFonts w:ascii="Arial" w:hAnsi="Arial" w:cs="Arial"/>
          <w:spacing w:val="-7"/>
        </w:rPr>
        <w:t xml:space="preserve"> </w:t>
      </w:r>
      <w:r w:rsidR="00C842F2" w:rsidRPr="007652F0">
        <w:rPr>
          <w:rFonts w:ascii="Arial" w:hAnsi="Arial" w:cs="Arial"/>
        </w:rPr>
        <w:t>and</w:t>
      </w:r>
      <w:r w:rsidR="00C842F2" w:rsidRPr="007652F0">
        <w:rPr>
          <w:rFonts w:ascii="Arial" w:hAnsi="Arial" w:cs="Arial"/>
          <w:spacing w:val="-7"/>
        </w:rPr>
        <w:t xml:space="preserve"> </w:t>
      </w:r>
      <w:r w:rsidR="00C842F2" w:rsidRPr="007652F0">
        <w:rPr>
          <w:rFonts w:ascii="Arial" w:hAnsi="Arial" w:cs="Arial"/>
          <w:spacing w:val="-1"/>
        </w:rPr>
        <w:t>turnbuckles</w:t>
      </w:r>
      <w:r w:rsidR="00CF131A" w:rsidRPr="007652F0">
        <w:rPr>
          <w:rFonts w:ascii="Arial" w:hAnsi="Arial" w:cs="Arial"/>
          <w:spacing w:val="-1"/>
        </w:rPr>
        <w:t>:</w:t>
      </w:r>
      <w:r w:rsidR="00C842F2"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6"/>
            <w:enabled/>
            <w:calcOnExit w:val="0"/>
            <w:textInput/>
          </w:ffData>
        </w:fldChar>
      </w:r>
      <w:bookmarkStart w:id="24" w:name="Text26"/>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spacing w:val="-1"/>
        </w:rPr>
        <w:t> </w:t>
      </w:r>
      <w:r w:rsidR="00344983">
        <w:rPr>
          <w:noProof/>
          <w:spacing w:val="-1"/>
        </w:rPr>
        <w:t> </w:t>
      </w:r>
      <w:r w:rsidR="00344983">
        <w:rPr>
          <w:noProof/>
          <w:spacing w:val="-1"/>
        </w:rPr>
        <w:t> </w:t>
      </w:r>
      <w:r w:rsidR="00344983">
        <w:rPr>
          <w:noProof/>
          <w:spacing w:val="-1"/>
        </w:rPr>
        <w:t> </w:t>
      </w:r>
      <w:r w:rsidR="00344983">
        <w:rPr>
          <w:noProof/>
          <w:spacing w:val="-1"/>
        </w:rPr>
        <w:t> </w:t>
      </w:r>
      <w:r w:rsidR="00344983" w:rsidRPr="007652F0">
        <w:rPr>
          <w:rFonts w:ascii="Arial" w:hAnsi="Arial" w:cs="Arial"/>
          <w:spacing w:val="-1"/>
        </w:rPr>
        <w:fldChar w:fldCharType="end"/>
      </w:r>
      <w:bookmarkEnd w:id="24"/>
    </w:p>
    <w:p w:rsidR="006156B1" w:rsidRPr="00887C31" w:rsidRDefault="006156B1" w:rsidP="007652F0">
      <w:pPr>
        <w:kinsoku w:val="0"/>
        <w:overflowPunct w:val="0"/>
        <w:autoSpaceDE w:val="0"/>
        <w:autoSpaceDN w:val="0"/>
        <w:adjustRightInd w:val="0"/>
        <w:spacing w:after="0" w:line="240" w:lineRule="auto"/>
        <w:rPr>
          <w:rFonts w:ascii="Arial" w:hAnsi="Arial" w:cs="Arial"/>
          <w:spacing w:val="-1"/>
        </w:rPr>
      </w:pPr>
    </w:p>
    <w:p w:rsidR="000F412D"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t xml:space="preserve">Name of Supplier Representative, </w:t>
      </w:r>
      <w:r w:rsidR="009E3534" w:rsidRPr="007652F0">
        <w:rPr>
          <w:rFonts w:ascii="Arial" w:hAnsi="Arial" w:cs="Arial"/>
          <w:spacing w:val="-1"/>
        </w:rPr>
        <w:t>p</w:t>
      </w:r>
      <w:r w:rsidRPr="007652F0">
        <w:rPr>
          <w:rFonts w:ascii="Arial" w:hAnsi="Arial" w:cs="Arial"/>
          <w:spacing w:val="-1"/>
        </w:rPr>
        <w:t xml:space="preserve">rinted and </w:t>
      </w:r>
      <w:r w:rsidR="009E3534" w:rsidRPr="007652F0">
        <w:rPr>
          <w:rFonts w:ascii="Arial" w:hAnsi="Arial" w:cs="Arial"/>
          <w:spacing w:val="-1"/>
        </w:rPr>
        <w:t>s</w:t>
      </w:r>
      <w:r w:rsidRPr="007652F0">
        <w:rPr>
          <w:rFonts w:ascii="Arial" w:hAnsi="Arial" w:cs="Arial"/>
          <w:spacing w:val="-1"/>
        </w:rPr>
        <w:t xml:space="preserve">igned, </w:t>
      </w:r>
      <w:r w:rsidR="009E3534" w:rsidRPr="007652F0">
        <w:rPr>
          <w:rFonts w:ascii="Arial" w:hAnsi="Arial" w:cs="Arial"/>
          <w:spacing w:val="-1"/>
        </w:rPr>
        <w:t>c</w:t>
      </w:r>
      <w:r w:rsidRPr="007652F0">
        <w:rPr>
          <w:rFonts w:ascii="Arial" w:hAnsi="Arial" w:cs="Arial"/>
          <w:spacing w:val="-1"/>
        </w:rPr>
        <w:t xml:space="preserve">ompleting </w:t>
      </w:r>
      <w:r w:rsidR="009E3534" w:rsidRPr="007652F0">
        <w:rPr>
          <w:rFonts w:ascii="Arial" w:hAnsi="Arial" w:cs="Arial"/>
          <w:spacing w:val="-1"/>
        </w:rPr>
        <w:t>the f</w:t>
      </w:r>
      <w:r w:rsidRPr="007652F0">
        <w:rPr>
          <w:rFonts w:ascii="Arial" w:hAnsi="Arial" w:cs="Arial"/>
          <w:spacing w:val="-1"/>
        </w:rPr>
        <w:t xml:space="preserve">orm and </w:t>
      </w:r>
      <w:r w:rsidR="009E3534" w:rsidRPr="007652F0">
        <w:rPr>
          <w:rFonts w:ascii="Arial" w:hAnsi="Arial" w:cs="Arial"/>
          <w:spacing w:val="-1"/>
        </w:rPr>
        <w:t>j</w:t>
      </w:r>
      <w:r w:rsidRPr="007652F0">
        <w:rPr>
          <w:rFonts w:ascii="Arial" w:hAnsi="Arial" w:cs="Arial"/>
          <w:spacing w:val="-1"/>
        </w:rPr>
        <w:t xml:space="preserve">ob </w:t>
      </w:r>
      <w:r w:rsidR="009E3534" w:rsidRPr="007652F0">
        <w:rPr>
          <w:rFonts w:ascii="Arial" w:hAnsi="Arial" w:cs="Arial"/>
          <w:spacing w:val="-1"/>
        </w:rPr>
        <w:t>t</w:t>
      </w:r>
      <w:r w:rsidRPr="007652F0">
        <w:rPr>
          <w:rFonts w:ascii="Arial" w:hAnsi="Arial" w:cs="Arial"/>
          <w:spacing w:val="-1"/>
        </w:rPr>
        <w:t>itle</w:t>
      </w:r>
      <w:r w:rsidR="00C91911" w:rsidRPr="007652F0">
        <w:rPr>
          <w:rFonts w:ascii="Arial" w:hAnsi="Arial" w:cs="Arial"/>
          <w:spacing w:val="-1"/>
        </w:rPr>
        <w:t>:</w:t>
      </w:r>
    </w:p>
    <w:p w:rsidR="000F412D" w:rsidRDefault="000F412D" w:rsidP="007652F0">
      <w:pPr>
        <w:kinsoku w:val="0"/>
        <w:overflowPunct w:val="0"/>
        <w:autoSpaceDE w:val="0"/>
        <w:autoSpaceDN w:val="0"/>
        <w:adjustRightInd w:val="0"/>
        <w:spacing w:after="0" w:line="240" w:lineRule="auto"/>
        <w:rPr>
          <w:rFonts w:ascii="Arial" w:hAnsi="Arial" w:cs="Arial"/>
          <w:spacing w:val="-1"/>
        </w:rPr>
      </w:pPr>
    </w:p>
    <w:p w:rsidR="00A84DD0" w:rsidRPr="007652F0" w:rsidRDefault="000F412D" w:rsidP="007652F0">
      <w:pPr>
        <w:pStyle w:val="ListParagraph"/>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lastRenderedPageBreak/>
        <w:t>Print</w:t>
      </w:r>
      <w:r w:rsidR="00895279" w:rsidRPr="007652F0">
        <w:rPr>
          <w:rFonts w:ascii="Arial" w:hAnsi="Arial" w:cs="Arial"/>
          <w:spacing w:val="-1"/>
        </w:rPr>
        <w:t xml:space="preserve"> Name</w:t>
      </w:r>
      <w:r w:rsidRPr="007652F0">
        <w:rPr>
          <w:rFonts w:ascii="Arial" w:hAnsi="Arial" w:cs="Arial"/>
          <w:spacing w:val="-1"/>
        </w:rPr>
        <w:t xml:space="preserve">: </w:t>
      </w:r>
      <w:r w:rsidR="00344983" w:rsidRPr="007652F0">
        <w:rPr>
          <w:rFonts w:ascii="Arial" w:hAnsi="Arial" w:cs="Arial"/>
          <w:spacing w:val="-1"/>
        </w:rPr>
        <w:fldChar w:fldCharType="begin">
          <w:ffData>
            <w:name w:val="Text27"/>
            <w:enabled/>
            <w:calcOnExit w:val="0"/>
            <w:textInput/>
          </w:ffData>
        </w:fldChar>
      </w:r>
      <w:bookmarkStart w:id="25" w:name="Text27"/>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5"/>
    </w:p>
    <w:p w:rsidR="00663D9D" w:rsidRPr="007652F0" w:rsidRDefault="000F412D" w:rsidP="007652F0">
      <w:pPr>
        <w:kinsoku w:val="0"/>
        <w:overflowPunct w:val="0"/>
        <w:autoSpaceDE w:val="0"/>
        <w:autoSpaceDN w:val="0"/>
        <w:adjustRightInd w:val="0"/>
        <w:spacing w:after="0" w:line="240" w:lineRule="auto"/>
        <w:ind w:left="360" w:firstLine="360"/>
        <w:rPr>
          <w:rFonts w:ascii="Arial" w:hAnsi="Arial" w:cs="Arial"/>
          <w:spacing w:val="-1"/>
        </w:rPr>
      </w:pPr>
      <w:r w:rsidRPr="007652F0">
        <w:rPr>
          <w:rFonts w:ascii="Arial" w:hAnsi="Arial" w:cs="Arial"/>
          <w:spacing w:val="-1"/>
        </w:rPr>
        <w:t>Sign</w:t>
      </w:r>
      <w:r w:rsidR="00895279" w:rsidRPr="007652F0">
        <w:rPr>
          <w:rFonts w:ascii="Arial" w:hAnsi="Arial" w:cs="Arial"/>
          <w:spacing w:val="-1"/>
        </w:rPr>
        <w:t>ature</w:t>
      </w:r>
      <w:r w:rsidRPr="007652F0">
        <w:rPr>
          <w:rFonts w:ascii="Arial" w:hAnsi="Arial" w:cs="Arial"/>
          <w:spacing w:val="-1"/>
        </w:rPr>
        <w:t xml:space="preserve">: </w:t>
      </w:r>
      <w:r w:rsidRPr="007652F0">
        <w:rPr>
          <w:rFonts w:ascii="Arial" w:hAnsi="Arial" w:cs="Arial"/>
          <w:spacing w:val="-1"/>
        </w:rPr>
        <w:fldChar w:fldCharType="begin">
          <w:ffData>
            <w:name w:val="Text29"/>
            <w:enabled/>
            <w:calcOnExit w:val="0"/>
            <w:textInput/>
          </w:ffData>
        </w:fldChar>
      </w:r>
      <w:bookmarkStart w:id="26" w:name="Text29"/>
      <w:r w:rsidRPr="007652F0">
        <w:rPr>
          <w:rFonts w:ascii="Arial" w:hAnsi="Arial" w:cs="Arial"/>
          <w:spacing w:val="-1"/>
        </w:rPr>
        <w:instrText xml:space="preserve"> FORMTEXT </w:instrText>
      </w:r>
      <w:r w:rsidRPr="007652F0">
        <w:rPr>
          <w:rFonts w:ascii="Arial" w:hAnsi="Arial" w:cs="Arial"/>
          <w:spacing w:val="-1"/>
        </w:rPr>
      </w:r>
      <w:r w:rsidRPr="007652F0">
        <w:rPr>
          <w:rFonts w:ascii="Arial" w:hAnsi="Arial" w:cs="Arial"/>
          <w:spacing w:val="-1"/>
        </w:rPr>
        <w:fldChar w:fldCharType="separate"/>
      </w:r>
      <w:r>
        <w:rPr>
          <w:noProof/>
        </w:rPr>
        <w:t> </w:t>
      </w:r>
      <w:r>
        <w:rPr>
          <w:noProof/>
        </w:rPr>
        <w:t> </w:t>
      </w:r>
      <w:r>
        <w:rPr>
          <w:noProof/>
        </w:rPr>
        <w:t> </w:t>
      </w:r>
      <w:r>
        <w:rPr>
          <w:noProof/>
        </w:rPr>
        <w:t> </w:t>
      </w:r>
      <w:r>
        <w:rPr>
          <w:noProof/>
        </w:rPr>
        <w:t> </w:t>
      </w:r>
      <w:r w:rsidRPr="007652F0">
        <w:rPr>
          <w:rFonts w:ascii="Arial" w:hAnsi="Arial" w:cs="Arial"/>
          <w:spacing w:val="-1"/>
        </w:rPr>
        <w:fldChar w:fldCharType="end"/>
      </w:r>
      <w:bookmarkEnd w:id="26"/>
    </w:p>
    <w:p w:rsidR="000F412D" w:rsidRPr="00887C31" w:rsidRDefault="000F412D" w:rsidP="007652F0">
      <w:pPr>
        <w:kinsoku w:val="0"/>
        <w:overflowPunct w:val="0"/>
        <w:autoSpaceDE w:val="0"/>
        <w:autoSpaceDN w:val="0"/>
        <w:adjustRightInd w:val="0"/>
        <w:spacing w:after="0" w:line="240" w:lineRule="auto"/>
        <w:rPr>
          <w:rFonts w:ascii="Arial" w:hAnsi="Arial" w:cs="Arial"/>
          <w:spacing w:val="-1"/>
        </w:rPr>
      </w:pPr>
    </w:p>
    <w:p w:rsidR="00887C31"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t>Any additional notes</w:t>
      </w:r>
      <w:r w:rsidR="00CF131A" w:rsidRPr="007652F0">
        <w:rPr>
          <w:rFonts w:ascii="Arial" w:hAnsi="Arial" w:cs="Arial"/>
          <w:spacing w:val="-1"/>
        </w:rPr>
        <w:t xml:space="preserve"> (</w:t>
      </w:r>
      <w:proofErr w:type="gramStart"/>
      <w:r w:rsidR="00CF131A" w:rsidRPr="007652F0">
        <w:rPr>
          <w:rFonts w:ascii="Arial" w:hAnsi="Arial" w:cs="Arial"/>
          <w:spacing w:val="-1"/>
        </w:rPr>
        <w:t>optional</w:t>
      </w:r>
      <w:r w:rsidR="00C91911" w:rsidRPr="007652F0">
        <w:rPr>
          <w:rFonts w:ascii="Arial" w:hAnsi="Arial" w:cs="Arial"/>
          <w:spacing w:val="-1"/>
        </w:rPr>
        <w:t>:</w:t>
      </w:r>
      <w:proofErr w:type="gramEnd"/>
      <w:r w:rsidR="00CF131A"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8"/>
            <w:enabled/>
            <w:calcOnExit w:val="0"/>
            <w:textInput/>
          </w:ffData>
        </w:fldChar>
      </w:r>
      <w:bookmarkStart w:id="27" w:name="Text28"/>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7"/>
    </w:p>
    <w:p w:rsidR="00887C31" w:rsidRDefault="00887C31" w:rsidP="005C0173">
      <w:pPr>
        <w:spacing w:after="0"/>
        <w:rPr>
          <w:rFonts w:ascii="Arial" w:hAnsi="Arial" w:cs="Arial"/>
          <w:spacing w:val="-1"/>
        </w:rPr>
      </w:pPr>
      <w:r>
        <w:rPr>
          <w:rFonts w:ascii="Arial" w:hAnsi="Arial" w:cs="Arial"/>
          <w:spacing w:val="-1"/>
        </w:rPr>
        <w:br w:type="page"/>
      </w:r>
    </w:p>
    <w:p w:rsidR="006E71C3" w:rsidRPr="006156B1" w:rsidRDefault="006E71C3" w:rsidP="006E71C3">
      <w:pPr>
        <w:kinsoku w:val="0"/>
        <w:overflowPunct w:val="0"/>
        <w:autoSpaceDE w:val="0"/>
        <w:autoSpaceDN w:val="0"/>
        <w:adjustRightInd w:val="0"/>
        <w:spacing w:after="0" w:line="225" w:lineRule="exact"/>
        <w:ind w:left="39"/>
        <w:jc w:val="center"/>
        <w:rPr>
          <w:rFonts w:ascii="Arial" w:hAnsi="Arial" w:cs="Arial"/>
          <w:b/>
          <w:u w:val="single"/>
        </w:rPr>
      </w:pPr>
      <w:r w:rsidRPr="006156B1">
        <w:rPr>
          <w:rFonts w:ascii="Arial" w:hAnsi="Arial" w:cs="Arial"/>
          <w:b/>
          <w:u w:val="single"/>
        </w:rPr>
        <w:lastRenderedPageBreak/>
        <w:t>INSTRUCTIONS FOR FILLING OUT FORM NN 9647</w:t>
      </w:r>
    </w:p>
    <w:p w:rsidR="004A5103" w:rsidRPr="006156B1" w:rsidRDefault="004A5103" w:rsidP="006E71C3">
      <w:pPr>
        <w:kinsoku w:val="0"/>
        <w:overflowPunct w:val="0"/>
        <w:autoSpaceDE w:val="0"/>
        <w:autoSpaceDN w:val="0"/>
        <w:adjustRightInd w:val="0"/>
        <w:spacing w:after="0" w:line="225" w:lineRule="exact"/>
        <w:ind w:left="39"/>
        <w:jc w:val="center"/>
        <w:rPr>
          <w:rFonts w:ascii="Arial" w:hAnsi="Arial" w:cs="Arial"/>
          <w:b/>
          <w:u w:val="single"/>
        </w:rPr>
      </w:pPr>
    </w:p>
    <w:p w:rsidR="006E71C3" w:rsidRPr="007B0AEC" w:rsidRDefault="006E71C3" w:rsidP="004650AF">
      <w:pPr>
        <w:kinsoku w:val="0"/>
        <w:overflowPunct w:val="0"/>
        <w:autoSpaceDE w:val="0"/>
        <w:autoSpaceDN w:val="0"/>
        <w:adjustRightInd w:val="0"/>
        <w:spacing w:after="0" w:line="240" w:lineRule="auto"/>
        <w:rPr>
          <w:rFonts w:ascii="Arial" w:hAnsi="Arial" w:cs="Arial"/>
        </w:rPr>
      </w:pPr>
      <w:r w:rsidRPr="007B0AEC">
        <w:rPr>
          <w:rFonts w:ascii="Arial" w:hAnsi="Arial" w:cs="Arial"/>
        </w:rPr>
        <w:t xml:space="preserve">The definition of Specialty Metals is contained in DFARS 252.225-7008 which can found on the </w:t>
      </w:r>
      <w:r w:rsidRPr="007B0AEC">
        <w:rPr>
          <w:rFonts w:ascii="Arial" w:hAnsi="Arial" w:cs="Arial"/>
          <w:lang w:val="en"/>
        </w:rPr>
        <w:t xml:space="preserve">Defense Federal Acquisition Regulation Supplement (DFARS) and Procedures, Guidance, and Information (PGI) </w:t>
      </w:r>
      <w:r w:rsidRPr="007B0AEC">
        <w:rPr>
          <w:rFonts w:ascii="Arial" w:hAnsi="Arial" w:cs="Arial"/>
        </w:rPr>
        <w:t xml:space="preserve">website: </w:t>
      </w:r>
      <w:r w:rsidRPr="007B0AEC">
        <w:rPr>
          <w:rFonts w:ascii="Arial" w:hAnsi="Arial" w:cs="Arial"/>
          <w:color w:val="002060"/>
        </w:rPr>
        <w:t xml:space="preserve">http://www.acq.osd.mil/dpap/dars/dfarspgi/current/index.html </w:t>
      </w:r>
    </w:p>
    <w:p w:rsidR="006E71C3" w:rsidRPr="006156B1" w:rsidRDefault="006E71C3"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 Enter the Vendor Quote (VQ)</w:t>
      </w:r>
      <w:r w:rsidRPr="006156B1">
        <w:rPr>
          <w:rFonts w:ascii="Arial" w:hAnsi="Arial" w:cs="Arial"/>
          <w:spacing w:val="-4"/>
        </w:rPr>
        <w:t xml:space="preserve"> </w:t>
      </w:r>
      <w:r w:rsidRPr="006156B1">
        <w:rPr>
          <w:rFonts w:ascii="Arial" w:hAnsi="Arial" w:cs="Arial"/>
        </w:rPr>
        <w:t>/</w:t>
      </w:r>
      <w:r w:rsidRPr="006156B1">
        <w:rPr>
          <w:rFonts w:ascii="Arial" w:hAnsi="Arial" w:cs="Arial"/>
          <w:spacing w:val="-4"/>
        </w:rPr>
        <w:t xml:space="preserve"> Vendor Information Request (</w:t>
      </w:r>
      <w:r w:rsidRPr="006156B1">
        <w:rPr>
          <w:rFonts w:ascii="Arial" w:hAnsi="Arial" w:cs="Arial"/>
        </w:rPr>
        <w:t>VIR)/</w:t>
      </w:r>
      <w:r w:rsidRPr="006156B1">
        <w:rPr>
          <w:rFonts w:ascii="Arial" w:hAnsi="Arial" w:cs="Arial"/>
          <w:spacing w:val="-3"/>
        </w:rPr>
        <w:t xml:space="preserve"> Quality Notification (</w:t>
      </w:r>
      <w:r w:rsidRPr="006156B1">
        <w:rPr>
          <w:rFonts w:ascii="Arial" w:hAnsi="Arial" w:cs="Arial"/>
        </w:rPr>
        <w:t>QN),</w:t>
      </w:r>
      <w:r w:rsidRPr="006156B1">
        <w:rPr>
          <w:rFonts w:ascii="Arial" w:hAnsi="Arial" w:cs="Arial"/>
          <w:spacing w:val="-3"/>
        </w:rPr>
        <w:t xml:space="preserve"> </w:t>
      </w:r>
      <w:r w:rsidRPr="006156B1">
        <w:rPr>
          <w:rFonts w:ascii="Arial" w:hAnsi="Arial" w:cs="Arial"/>
        </w:rPr>
        <w:t>if</w:t>
      </w:r>
      <w:r w:rsidRPr="006156B1">
        <w:rPr>
          <w:rFonts w:ascii="Arial" w:hAnsi="Arial" w:cs="Arial"/>
          <w:spacing w:val="-4"/>
        </w:rPr>
        <w:t xml:space="preserve"> </w:t>
      </w:r>
      <w:r w:rsidRPr="006156B1">
        <w:rPr>
          <w:rFonts w:ascii="Arial" w:hAnsi="Arial" w:cs="Arial"/>
        </w:rPr>
        <w:t>applicable.</w:t>
      </w:r>
    </w:p>
    <w:p w:rsidR="006E71C3" w:rsidRDefault="006E71C3"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 Enter Request for Quotation (RFQ) / Purchase Order (PO).</w:t>
      </w:r>
    </w:p>
    <w:p w:rsidR="006E71C3" w:rsidRDefault="006E71C3"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FF0000"/>
        </w:rPr>
      </w:pPr>
      <w:r w:rsidRPr="006156B1">
        <w:rPr>
          <w:rFonts w:ascii="Arial" w:hAnsi="Arial" w:cs="Arial"/>
        </w:rPr>
        <w:t xml:space="preserve">BLOCK </w:t>
      </w:r>
      <w:r w:rsidR="00663D9D">
        <w:rPr>
          <w:rFonts w:ascii="Arial" w:hAnsi="Arial" w:cs="Arial"/>
        </w:rPr>
        <w:t>3</w:t>
      </w:r>
      <w:r w:rsidRPr="006156B1">
        <w:rPr>
          <w:rFonts w:ascii="Arial" w:hAnsi="Arial" w:cs="Arial"/>
        </w:rPr>
        <w:t>. Provide the location of the material (Supplier</w:t>
      </w:r>
      <w:r w:rsidRPr="006156B1">
        <w:rPr>
          <w:rFonts w:ascii="Arial" w:hAnsi="Arial" w:cs="Arial"/>
          <w:spacing w:val="-7"/>
        </w:rPr>
        <w:t xml:space="preserve"> </w:t>
      </w:r>
      <w:r w:rsidRPr="006156B1">
        <w:rPr>
          <w:rFonts w:ascii="Arial" w:hAnsi="Arial" w:cs="Arial"/>
        </w:rPr>
        <w:t>–</w:t>
      </w:r>
      <w:r w:rsidRPr="006156B1">
        <w:rPr>
          <w:rFonts w:ascii="Arial" w:hAnsi="Arial" w:cs="Arial"/>
          <w:spacing w:val="-8"/>
        </w:rPr>
        <w:t xml:space="preserve"> </w:t>
      </w:r>
      <w:r w:rsidRPr="006156B1">
        <w:rPr>
          <w:rFonts w:ascii="Arial" w:hAnsi="Arial" w:cs="Arial"/>
        </w:rPr>
        <w:t>currently</w:t>
      </w:r>
      <w:r w:rsidRPr="006156B1">
        <w:rPr>
          <w:rFonts w:ascii="Arial" w:hAnsi="Arial" w:cs="Arial"/>
          <w:spacing w:val="-7"/>
        </w:rPr>
        <w:t xml:space="preserve"> </w:t>
      </w:r>
      <w:r w:rsidRPr="006156B1">
        <w:rPr>
          <w:rFonts w:ascii="Arial" w:hAnsi="Arial" w:cs="Arial"/>
        </w:rPr>
        <w:t>in</w:t>
      </w:r>
      <w:r w:rsidRPr="006156B1">
        <w:rPr>
          <w:rFonts w:ascii="Arial" w:hAnsi="Arial" w:cs="Arial"/>
          <w:spacing w:val="-6"/>
        </w:rPr>
        <w:t xml:space="preserve"> </w:t>
      </w:r>
      <w:r w:rsidRPr="006156B1">
        <w:rPr>
          <w:rFonts w:ascii="Arial" w:hAnsi="Arial" w:cs="Arial"/>
        </w:rPr>
        <w:t>production,</w:t>
      </w:r>
      <w:r w:rsidRPr="006156B1">
        <w:rPr>
          <w:rFonts w:ascii="Arial" w:hAnsi="Arial" w:cs="Arial"/>
          <w:spacing w:val="-8"/>
        </w:rPr>
        <w:t xml:space="preserve"> </w:t>
      </w:r>
      <w:r w:rsidRPr="006156B1">
        <w:rPr>
          <w:rFonts w:ascii="Arial" w:hAnsi="Arial" w:cs="Arial"/>
        </w:rPr>
        <w:t>Supplier</w:t>
      </w:r>
      <w:r w:rsidRPr="006156B1">
        <w:rPr>
          <w:rFonts w:ascii="Arial" w:hAnsi="Arial" w:cs="Arial"/>
          <w:spacing w:val="-7"/>
        </w:rPr>
        <w:t xml:space="preserve"> </w:t>
      </w:r>
      <w:r w:rsidRPr="006156B1">
        <w:rPr>
          <w:rFonts w:ascii="Arial" w:hAnsi="Arial" w:cs="Arial"/>
        </w:rPr>
        <w:t>–</w:t>
      </w:r>
      <w:r w:rsidRPr="006156B1">
        <w:rPr>
          <w:rFonts w:ascii="Arial" w:hAnsi="Arial" w:cs="Arial"/>
          <w:spacing w:val="-7"/>
        </w:rPr>
        <w:t xml:space="preserve"> </w:t>
      </w:r>
      <w:r w:rsidRPr="006156B1">
        <w:rPr>
          <w:rFonts w:ascii="Arial" w:hAnsi="Arial" w:cs="Arial"/>
          <w:spacing w:val="-1"/>
        </w:rPr>
        <w:t>ready</w:t>
      </w:r>
      <w:r w:rsidRPr="006156B1">
        <w:rPr>
          <w:rFonts w:ascii="Arial" w:hAnsi="Arial" w:cs="Arial"/>
          <w:spacing w:val="-6"/>
        </w:rPr>
        <w:t xml:space="preserve"> </w:t>
      </w:r>
      <w:r w:rsidRPr="006156B1">
        <w:rPr>
          <w:rFonts w:ascii="Arial" w:hAnsi="Arial" w:cs="Arial"/>
        </w:rPr>
        <w:t>to</w:t>
      </w:r>
      <w:r w:rsidRPr="006156B1">
        <w:rPr>
          <w:rFonts w:ascii="Arial" w:hAnsi="Arial" w:cs="Arial"/>
          <w:spacing w:val="-7"/>
        </w:rPr>
        <w:t xml:space="preserve"> </w:t>
      </w:r>
      <w:r w:rsidRPr="006156B1">
        <w:rPr>
          <w:rFonts w:ascii="Arial" w:hAnsi="Arial" w:cs="Arial"/>
        </w:rPr>
        <w:t>ship,</w:t>
      </w:r>
      <w:r w:rsidRPr="006156B1">
        <w:rPr>
          <w:rFonts w:ascii="Arial" w:hAnsi="Arial" w:cs="Arial"/>
          <w:spacing w:val="-7"/>
        </w:rPr>
        <w:t xml:space="preserve"> </w:t>
      </w:r>
      <w:r w:rsidRPr="006156B1">
        <w:rPr>
          <w:rFonts w:ascii="Arial" w:hAnsi="Arial" w:cs="Arial"/>
        </w:rPr>
        <w:t>NNS-warehouse,</w:t>
      </w:r>
      <w:r w:rsidRPr="006156B1">
        <w:rPr>
          <w:rFonts w:ascii="Arial" w:hAnsi="Arial" w:cs="Arial"/>
          <w:spacing w:val="-7"/>
        </w:rPr>
        <w:t xml:space="preserve"> </w:t>
      </w:r>
      <w:r w:rsidRPr="006156B1">
        <w:rPr>
          <w:rFonts w:ascii="Arial" w:hAnsi="Arial" w:cs="Arial"/>
        </w:rPr>
        <w:t>NNS</w:t>
      </w:r>
      <w:r w:rsidRPr="006156B1">
        <w:rPr>
          <w:rFonts w:ascii="Arial" w:hAnsi="Arial" w:cs="Arial"/>
          <w:spacing w:val="-6"/>
        </w:rPr>
        <w:t xml:space="preserve"> </w:t>
      </w:r>
      <w:r w:rsidRPr="006156B1">
        <w:rPr>
          <w:rFonts w:ascii="Arial" w:hAnsi="Arial" w:cs="Arial"/>
        </w:rPr>
        <w:t>waterfront,</w:t>
      </w:r>
      <w:r w:rsidRPr="006156B1">
        <w:rPr>
          <w:rFonts w:ascii="Arial" w:hAnsi="Arial" w:cs="Arial"/>
          <w:spacing w:val="-7"/>
        </w:rPr>
        <w:t xml:space="preserve"> </w:t>
      </w:r>
      <w:r w:rsidRPr="006156B1">
        <w:rPr>
          <w:rFonts w:ascii="Arial" w:hAnsi="Arial" w:cs="Arial"/>
        </w:rPr>
        <w:t>etc.</w:t>
      </w:r>
      <w:r w:rsidRPr="006156B1">
        <w:rPr>
          <w:rFonts w:ascii="Arial" w:hAnsi="Arial" w:cs="Arial"/>
          <w:color w:val="FF0000"/>
        </w:rPr>
        <w:t>).</w:t>
      </w:r>
    </w:p>
    <w:p w:rsidR="00E81105" w:rsidRPr="006156B1" w:rsidRDefault="00E81105" w:rsidP="004650AF">
      <w:pPr>
        <w:kinsoku w:val="0"/>
        <w:overflowPunct w:val="0"/>
        <w:autoSpaceDE w:val="0"/>
        <w:autoSpaceDN w:val="0"/>
        <w:adjustRightInd w:val="0"/>
        <w:spacing w:after="0" w:line="240" w:lineRule="auto"/>
        <w:ind w:left="39"/>
        <w:rPr>
          <w:rFonts w:ascii="Arial" w:hAnsi="Arial" w:cs="Arial"/>
          <w:color w:val="FF0000"/>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4</w:t>
      </w:r>
      <w:r w:rsidRPr="006156B1">
        <w:rPr>
          <w:rFonts w:ascii="Arial" w:hAnsi="Arial" w:cs="Arial"/>
        </w:rPr>
        <w:t xml:space="preserve">. </w:t>
      </w:r>
      <w:r w:rsidR="00D5155D" w:rsidRPr="006156B1">
        <w:rPr>
          <w:rFonts w:ascii="Arial" w:hAnsi="Arial" w:cs="Arial"/>
        </w:rPr>
        <w:t xml:space="preserve">Program/Hull is as shown on RFQ/PO in “End Use” and </w:t>
      </w:r>
      <w:r w:rsidR="00C91911" w:rsidRPr="006156B1">
        <w:rPr>
          <w:rFonts w:ascii="Arial" w:hAnsi="Arial" w:cs="Arial"/>
        </w:rPr>
        <w:t>“</w:t>
      </w:r>
      <w:r w:rsidR="00D5155D" w:rsidRPr="006156B1">
        <w:rPr>
          <w:rFonts w:ascii="Arial" w:hAnsi="Arial" w:cs="Arial"/>
        </w:rPr>
        <w:t>Appendices.</w:t>
      </w:r>
      <w:r w:rsidR="00C91911" w:rsidRPr="006156B1">
        <w:rPr>
          <w:rFonts w:ascii="Arial" w:hAnsi="Arial" w:cs="Arial"/>
        </w:rPr>
        <w:t>”</w:t>
      </w:r>
      <w:r w:rsidR="00D5155D" w:rsidRPr="006156B1">
        <w:rPr>
          <w:rFonts w:ascii="Arial" w:hAnsi="Arial" w:cs="Arial"/>
        </w:rPr>
        <w:t xml:space="preserve">  </w:t>
      </w:r>
    </w:p>
    <w:p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5</w:t>
      </w:r>
      <w:r w:rsidRPr="006156B1">
        <w:rPr>
          <w:rFonts w:ascii="Arial" w:hAnsi="Arial" w:cs="Arial"/>
        </w:rPr>
        <w:t xml:space="preserve">. Enter a </w:t>
      </w:r>
      <w:r w:rsidRPr="006156B1">
        <w:rPr>
          <w:rFonts w:ascii="Arial" w:hAnsi="Arial" w:cs="Arial"/>
          <w:color w:val="545454"/>
          <w:lang w:val="en"/>
        </w:rPr>
        <w:t xml:space="preserve">detailed account of the certain or salient aspects, characteristics, or features </w:t>
      </w:r>
      <w:r w:rsidRPr="006156B1">
        <w:rPr>
          <w:rFonts w:ascii="Arial" w:hAnsi="Arial" w:cs="Arial"/>
        </w:rPr>
        <w:t>of the material, supplies or equipment</w:t>
      </w:r>
    </w:p>
    <w:p w:rsidR="00E81105" w:rsidRPr="006156B1" w:rsidRDefault="00E81105" w:rsidP="004650AF">
      <w:pPr>
        <w:kinsoku w:val="0"/>
        <w:overflowPunct w:val="0"/>
        <w:autoSpaceDE w:val="0"/>
        <w:autoSpaceDN w:val="0"/>
        <w:adjustRightInd w:val="0"/>
        <w:spacing w:after="0" w:line="240" w:lineRule="auto"/>
        <w:ind w:left="40"/>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FF0000"/>
        </w:rPr>
      </w:pPr>
      <w:r w:rsidRPr="006156B1">
        <w:rPr>
          <w:rFonts w:ascii="Arial" w:hAnsi="Arial" w:cs="Arial"/>
        </w:rPr>
        <w:t xml:space="preserve">BLOCK </w:t>
      </w:r>
      <w:r w:rsidR="00663D9D">
        <w:rPr>
          <w:rFonts w:ascii="Arial" w:hAnsi="Arial" w:cs="Arial"/>
        </w:rPr>
        <w:t>6</w:t>
      </w:r>
      <w:r w:rsidRPr="006156B1">
        <w:rPr>
          <w:rFonts w:ascii="Arial" w:hAnsi="Arial" w:cs="Arial"/>
        </w:rPr>
        <w:t xml:space="preserve">. Enter the name of the </w:t>
      </w:r>
      <w:r w:rsidRPr="006156B1">
        <w:rPr>
          <w:rFonts w:ascii="Arial" w:hAnsi="Arial" w:cs="Arial"/>
          <w:color w:val="545454"/>
          <w:lang w:val="en"/>
        </w:rPr>
        <w:t>party that will supply the goods or services and the Vendor Part Number (VPN) if available</w:t>
      </w:r>
      <w:r w:rsidRPr="006156B1">
        <w:rPr>
          <w:lang w:val="en"/>
        </w:rPr>
        <w:t>.</w:t>
      </w:r>
    </w:p>
    <w:p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7</w:t>
      </w:r>
      <w:r w:rsidRPr="006156B1">
        <w:rPr>
          <w:rFonts w:ascii="Arial" w:hAnsi="Arial" w:cs="Arial"/>
        </w:rPr>
        <w:t>. Enter the Newport News Shipbuilding (NNS) Material Number / Newport News Part Number (NNPN).</w:t>
      </w:r>
    </w:p>
    <w:p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lastRenderedPageBreak/>
        <w:t xml:space="preserve">BLOCK </w:t>
      </w:r>
      <w:r w:rsidR="00663D9D">
        <w:rPr>
          <w:rFonts w:ascii="Arial" w:hAnsi="Arial" w:cs="Arial"/>
        </w:rPr>
        <w:t>8</w:t>
      </w:r>
      <w:r w:rsidRPr="006156B1">
        <w:rPr>
          <w:rFonts w:ascii="Arial" w:hAnsi="Arial" w:cs="Arial"/>
        </w:rPr>
        <w:t xml:space="preserve">. Refer to the </w:t>
      </w:r>
      <w:r w:rsidRPr="006156B1">
        <w:rPr>
          <w:rFonts w:ascii="Arial" w:hAnsi="Arial" w:cs="Arial"/>
          <w:lang w:val="en"/>
        </w:rPr>
        <w:t xml:space="preserve">Defense Federal Acquisition Regulation Supplement (DFARS) and Procedures, Guidance, and Information (PGI) website: </w:t>
      </w:r>
      <w:hyperlink r:id="rId8" w:history="1">
        <w:r w:rsidRPr="006156B1">
          <w:rPr>
            <w:rFonts w:ascii="Arial" w:hAnsi="Arial" w:cs="Arial"/>
            <w:color w:val="0563C1" w:themeColor="hyperlink"/>
            <w:u w:val="single"/>
          </w:rPr>
          <w:t>http://www.acq.osd.mil/dpap/dars/dfarspgi/current/index.html</w:t>
        </w:r>
      </w:hyperlink>
      <w:r w:rsidRPr="006156B1">
        <w:rPr>
          <w:rFonts w:ascii="Arial" w:hAnsi="Arial" w:cs="Arial"/>
          <w:lang w:val="en"/>
        </w:rPr>
        <w:t xml:space="preserve"> for more</w:t>
      </w:r>
    </w:p>
    <w:p w:rsidR="00E81105" w:rsidRPr="006156B1" w:rsidRDefault="00E81105" w:rsidP="004650AF">
      <w:pPr>
        <w:kinsoku w:val="0"/>
        <w:overflowPunct w:val="0"/>
        <w:autoSpaceDE w:val="0"/>
        <w:autoSpaceDN w:val="0"/>
        <w:adjustRightInd w:val="0"/>
        <w:spacing w:before="54"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9</w:t>
      </w:r>
      <w:r w:rsidRPr="006156B1">
        <w:rPr>
          <w:rFonts w:ascii="Arial" w:hAnsi="Arial" w:cs="Arial"/>
        </w:rPr>
        <w:t xml:space="preserve">. List the main elemental compound and does the ionic compound meet the acquisition of specialty metals; refer to </w:t>
      </w:r>
      <w:bookmarkStart w:id="28" w:name="252.225-7008"/>
      <w:bookmarkStart w:id="29" w:name="BM252225"/>
      <w:r w:rsidRPr="006156B1">
        <w:rPr>
          <w:rFonts w:ascii="Arial" w:hAnsi="Arial" w:cs="Arial"/>
          <w:b/>
        </w:rPr>
        <w:t>DFARS SECTION</w:t>
      </w:r>
      <w:r w:rsidRPr="006156B1">
        <w:rPr>
          <w:rFonts w:ascii="Arial" w:hAnsi="Arial" w:cs="Arial"/>
        </w:rPr>
        <w:t xml:space="preserve"> </w:t>
      </w:r>
      <w:bookmarkEnd w:id="28"/>
      <w:r w:rsidRPr="006156B1">
        <w:rPr>
          <w:rFonts w:ascii="Arial" w:hAnsi="Arial" w:cs="Arial"/>
          <w:b/>
        </w:rPr>
        <w:t>252.225-</w:t>
      </w:r>
      <w:proofErr w:type="gramStart"/>
      <w:r w:rsidRPr="006156B1">
        <w:rPr>
          <w:rFonts w:ascii="Arial" w:hAnsi="Arial" w:cs="Arial"/>
          <w:b/>
        </w:rPr>
        <w:t>7008  Restriction</w:t>
      </w:r>
      <w:proofErr w:type="gramEnd"/>
      <w:r w:rsidRPr="006156B1">
        <w:rPr>
          <w:rFonts w:ascii="Arial" w:hAnsi="Arial" w:cs="Arial"/>
          <w:b/>
        </w:rPr>
        <w:t xml:space="preserve"> on Acquisition of Specialty Metals.</w:t>
      </w:r>
      <w:bookmarkEnd w:id="29"/>
    </w:p>
    <w:p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b/>
        </w:rPr>
      </w:pPr>
      <w:r w:rsidRPr="006156B1">
        <w:rPr>
          <w:rFonts w:ascii="Arial" w:hAnsi="Arial" w:cs="Arial"/>
          <w:color w:val="545454"/>
          <w:lang w:val="en"/>
        </w:rPr>
        <w:t>BLOCK 1</w:t>
      </w:r>
      <w:r w:rsidR="00663D9D">
        <w:rPr>
          <w:rFonts w:ascii="Arial" w:hAnsi="Arial" w:cs="Arial"/>
          <w:color w:val="545454"/>
          <w:lang w:val="en"/>
        </w:rPr>
        <w:t>0</w:t>
      </w:r>
      <w:r w:rsidRPr="006156B1">
        <w:rPr>
          <w:rFonts w:ascii="Arial" w:hAnsi="Arial" w:cs="Arial"/>
          <w:color w:val="545454"/>
          <w:lang w:val="en"/>
        </w:rPr>
        <w:t xml:space="preserve">. Define the country of origin where the part was manufactured and see if it meets the “Qualifying country” clause; </w:t>
      </w:r>
      <w:bookmarkStart w:id="30" w:name="252.225-7002"/>
      <w:r w:rsidRPr="006156B1">
        <w:rPr>
          <w:rFonts w:ascii="Arial" w:hAnsi="Arial" w:cs="Arial"/>
          <w:color w:val="545454"/>
          <w:lang w:val="en"/>
        </w:rPr>
        <w:t xml:space="preserve">See </w:t>
      </w:r>
      <w:r w:rsidRPr="006156B1">
        <w:rPr>
          <w:rFonts w:ascii="Arial" w:hAnsi="Arial" w:cs="Arial"/>
          <w:b/>
          <w:color w:val="545454"/>
          <w:lang w:val="en"/>
        </w:rPr>
        <w:t xml:space="preserve">DFARS SECTION </w:t>
      </w:r>
      <w:bookmarkEnd w:id="30"/>
      <w:r w:rsidRPr="006156B1">
        <w:rPr>
          <w:rFonts w:ascii="Arial" w:hAnsi="Arial" w:cs="Arial"/>
          <w:b/>
        </w:rPr>
        <w:t>252.225-7002  Qualifying Country Sources as Subcontractors.</w:t>
      </w:r>
    </w:p>
    <w:p w:rsidR="006E71C3" w:rsidRDefault="006E71C3" w:rsidP="004650AF">
      <w:pPr>
        <w:kinsoku w:val="0"/>
        <w:overflowPunct w:val="0"/>
        <w:autoSpaceDE w:val="0"/>
        <w:autoSpaceDN w:val="0"/>
        <w:adjustRightInd w:val="0"/>
        <w:spacing w:after="0" w:line="240" w:lineRule="auto"/>
        <w:ind w:left="39"/>
        <w:rPr>
          <w:rFonts w:ascii="Arial" w:hAnsi="Arial" w:cs="Arial"/>
          <w:b/>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545454"/>
          <w:lang w:val="en"/>
        </w:rPr>
      </w:pPr>
      <w:r w:rsidRPr="006156B1">
        <w:rPr>
          <w:rFonts w:ascii="Arial" w:hAnsi="Arial" w:cs="Arial"/>
          <w:color w:val="545454"/>
          <w:lang w:val="en"/>
        </w:rPr>
        <w:t>BLOCK 1</w:t>
      </w:r>
      <w:r w:rsidR="00663D9D">
        <w:rPr>
          <w:rFonts w:ascii="Arial" w:hAnsi="Arial" w:cs="Arial"/>
          <w:color w:val="545454"/>
          <w:lang w:val="en"/>
        </w:rPr>
        <w:t>1</w:t>
      </w:r>
      <w:r w:rsidRPr="006156B1">
        <w:rPr>
          <w:rFonts w:ascii="Arial" w:hAnsi="Arial" w:cs="Arial"/>
          <w:color w:val="545454"/>
          <w:lang w:val="en"/>
        </w:rPr>
        <w:t>: Enter the part whether it’s a piece part or the whole part in general that is non-compliant. Parts that are not in compliance with the terms and conditions of the contract are referred to as non-compliant.</w:t>
      </w:r>
    </w:p>
    <w:p w:rsidR="00E81105" w:rsidRDefault="00E81105" w:rsidP="004650AF">
      <w:pPr>
        <w:kinsoku w:val="0"/>
        <w:overflowPunct w:val="0"/>
        <w:autoSpaceDE w:val="0"/>
        <w:autoSpaceDN w:val="0"/>
        <w:adjustRightInd w:val="0"/>
        <w:spacing w:after="0" w:line="240" w:lineRule="auto"/>
        <w:ind w:left="39"/>
        <w:rPr>
          <w:rFonts w:ascii="Arial" w:hAnsi="Arial" w:cs="Arial"/>
          <w:color w:val="545454"/>
          <w:lang w:val="en"/>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545454"/>
          <w:lang w:val="en"/>
        </w:rPr>
      </w:pPr>
      <w:r w:rsidRPr="006156B1">
        <w:rPr>
          <w:rFonts w:ascii="Arial" w:hAnsi="Arial" w:cs="Arial"/>
          <w:color w:val="545454"/>
          <w:lang w:val="en"/>
        </w:rPr>
        <w:t>BLOCK 1</w:t>
      </w:r>
      <w:r w:rsidR="00663D9D">
        <w:rPr>
          <w:rFonts w:ascii="Arial" w:hAnsi="Arial" w:cs="Arial"/>
          <w:color w:val="545454"/>
          <w:lang w:val="en"/>
        </w:rPr>
        <w:t>2</w:t>
      </w:r>
      <w:r w:rsidRPr="006156B1">
        <w:rPr>
          <w:rFonts w:ascii="Arial" w:hAnsi="Arial" w:cs="Arial"/>
          <w:color w:val="545454"/>
          <w:lang w:val="en"/>
        </w:rPr>
        <w:t>. See Block 1</w:t>
      </w:r>
      <w:r w:rsidR="00663D9D">
        <w:rPr>
          <w:rFonts w:ascii="Arial" w:hAnsi="Arial" w:cs="Arial"/>
          <w:color w:val="545454"/>
          <w:lang w:val="en"/>
        </w:rPr>
        <w:t>0</w:t>
      </w:r>
    </w:p>
    <w:p w:rsidR="00834051" w:rsidRDefault="00834051" w:rsidP="004650AF">
      <w:pPr>
        <w:kinsoku w:val="0"/>
        <w:overflowPunct w:val="0"/>
        <w:autoSpaceDE w:val="0"/>
        <w:autoSpaceDN w:val="0"/>
        <w:adjustRightInd w:val="0"/>
        <w:spacing w:after="0" w:line="240" w:lineRule="auto"/>
        <w:rPr>
          <w:rFonts w:ascii="Arial" w:hAnsi="Arial" w:cs="Arial"/>
          <w:color w:val="545454"/>
          <w:lang w:val="en"/>
        </w:rPr>
      </w:pPr>
    </w:p>
    <w:p w:rsidR="002F3F11" w:rsidRPr="006156B1" w:rsidRDefault="006E71C3" w:rsidP="004650AF">
      <w:pPr>
        <w:kinsoku w:val="0"/>
        <w:overflowPunct w:val="0"/>
        <w:autoSpaceDE w:val="0"/>
        <w:autoSpaceDN w:val="0"/>
        <w:adjustRightInd w:val="0"/>
        <w:spacing w:after="0" w:line="240" w:lineRule="auto"/>
        <w:rPr>
          <w:rFonts w:ascii="Arial" w:hAnsi="Arial" w:cs="Arial"/>
          <w:strike/>
        </w:rPr>
      </w:pPr>
      <w:r w:rsidRPr="006156B1">
        <w:rPr>
          <w:rFonts w:ascii="Arial" w:hAnsi="Arial" w:cs="Arial"/>
          <w:color w:val="545454"/>
          <w:lang w:val="en"/>
        </w:rPr>
        <w:t>BLOCK 1</w:t>
      </w:r>
      <w:r w:rsidR="00EC0CAF">
        <w:rPr>
          <w:rFonts w:ascii="Arial" w:hAnsi="Arial" w:cs="Arial"/>
          <w:color w:val="545454"/>
          <w:lang w:val="en"/>
        </w:rPr>
        <w:t>3</w:t>
      </w:r>
      <w:r w:rsidRPr="006156B1">
        <w:rPr>
          <w:rFonts w:ascii="Arial" w:hAnsi="Arial" w:cs="Arial"/>
          <w:color w:val="545454"/>
          <w:lang w:val="en"/>
        </w:rPr>
        <w:t xml:space="preserve">.  Enter the weight of the specialty metal </w:t>
      </w:r>
      <w:r w:rsidR="00D5155D" w:rsidRPr="006156B1">
        <w:rPr>
          <w:rFonts w:ascii="Arial" w:hAnsi="Arial" w:cs="Arial"/>
          <w:lang w:val="en"/>
        </w:rPr>
        <w:t xml:space="preserve">items </w:t>
      </w:r>
      <w:r w:rsidRPr="006156B1">
        <w:rPr>
          <w:rFonts w:ascii="Arial" w:hAnsi="Arial" w:cs="Arial"/>
          <w:lang w:val="en"/>
        </w:rPr>
        <w:t xml:space="preserve">in the </w:t>
      </w:r>
      <w:r w:rsidR="00D5155D" w:rsidRPr="006156B1">
        <w:rPr>
          <w:rFonts w:ascii="Arial" w:hAnsi="Arial" w:cs="Arial"/>
          <w:lang w:val="en"/>
        </w:rPr>
        <w:t xml:space="preserve">component </w:t>
      </w:r>
      <w:r w:rsidRPr="006156B1">
        <w:rPr>
          <w:rFonts w:ascii="Arial" w:hAnsi="Arial" w:cs="Arial"/>
          <w:lang w:val="en"/>
        </w:rPr>
        <w:t xml:space="preserve">that is non-compliant and give the total sum of </w:t>
      </w:r>
      <w:r w:rsidR="00D5155D" w:rsidRPr="006156B1">
        <w:rPr>
          <w:rFonts w:ascii="Arial" w:hAnsi="Arial" w:cs="Arial"/>
          <w:lang w:val="en"/>
        </w:rPr>
        <w:t xml:space="preserve">their </w:t>
      </w:r>
      <w:r w:rsidRPr="006156B1">
        <w:rPr>
          <w:rFonts w:ascii="Arial" w:hAnsi="Arial" w:cs="Arial"/>
          <w:lang w:val="en"/>
        </w:rPr>
        <w:t xml:space="preserve">weight </w:t>
      </w:r>
      <w:r w:rsidR="002F3F11" w:rsidRPr="006156B1">
        <w:rPr>
          <w:rFonts w:ascii="Arial" w:hAnsi="Arial" w:cs="Arial"/>
          <w:lang w:val="en"/>
        </w:rPr>
        <w:t xml:space="preserve">and separately the total weight of the component including the non-compliant parts. </w:t>
      </w:r>
    </w:p>
    <w:p w:rsidR="00E81105" w:rsidRDefault="00E81105" w:rsidP="004650AF">
      <w:pPr>
        <w:kinsoku w:val="0"/>
        <w:overflowPunct w:val="0"/>
        <w:autoSpaceDE w:val="0"/>
        <w:autoSpaceDN w:val="0"/>
        <w:adjustRightInd w:val="0"/>
        <w:spacing w:after="0" w:line="240" w:lineRule="auto"/>
        <w:ind w:left="39"/>
        <w:rPr>
          <w:rFonts w:ascii="Arial" w:hAnsi="Arial" w:cs="Arial"/>
        </w:rPr>
      </w:pPr>
    </w:p>
    <w:p w:rsidR="00E81105" w:rsidRDefault="002F3F11"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EC0CAF">
        <w:rPr>
          <w:rFonts w:ascii="Arial" w:hAnsi="Arial" w:cs="Arial"/>
        </w:rPr>
        <w:t>14</w:t>
      </w:r>
      <w:r w:rsidRPr="006156B1">
        <w:rPr>
          <w:rFonts w:ascii="Arial" w:hAnsi="Arial" w:cs="Arial"/>
        </w:rPr>
        <w:t>. Enter the weight of each piece for items, e.g. screws or flange</w:t>
      </w:r>
      <w:r w:rsidR="006C3303">
        <w:rPr>
          <w:rFonts w:ascii="Arial" w:hAnsi="Arial" w:cs="Arial"/>
        </w:rPr>
        <w:t>s, not furnished in a component</w:t>
      </w:r>
      <w:r w:rsidRPr="006156B1">
        <w:rPr>
          <w:rFonts w:ascii="Arial" w:hAnsi="Arial" w:cs="Arial"/>
        </w:rPr>
        <w:t xml:space="preserve"> and their total weight.</w:t>
      </w:r>
    </w:p>
    <w:p w:rsidR="006E71C3" w:rsidRPr="006156B1" w:rsidRDefault="006E71C3" w:rsidP="004650AF">
      <w:pPr>
        <w:kinsoku w:val="0"/>
        <w:overflowPunct w:val="0"/>
        <w:autoSpaceDE w:val="0"/>
        <w:autoSpaceDN w:val="0"/>
        <w:adjustRightInd w:val="0"/>
        <w:spacing w:after="0" w:line="240" w:lineRule="auto"/>
        <w:ind w:left="39"/>
        <w:rPr>
          <w:rFonts w:ascii="Arial" w:hAnsi="Arial" w:cs="Arial"/>
        </w:rPr>
      </w:pPr>
    </w:p>
    <w:p w:rsidR="006E71C3"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w:t>
      </w:r>
      <w:r w:rsidR="001B11AD">
        <w:rPr>
          <w:rFonts w:ascii="Arial" w:hAnsi="Arial" w:cs="Arial"/>
        </w:rPr>
        <w:t>5</w:t>
      </w:r>
      <w:r w:rsidRPr="006156B1">
        <w:rPr>
          <w:rFonts w:ascii="Arial" w:hAnsi="Arial" w:cs="Arial"/>
        </w:rPr>
        <w:t>. Enter the Vendor Part Number (VPN) associated with the part that is non-compliant.</w:t>
      </w:r>
    </w:p>
    <w:p w:rsidR="001B11AD" w:rsidRDefault="001B11AD" w:rsidP="004650AF">
      <w:pPr>
        <w:kinsoku w:val="0"/>
        <w:overflowPunct w:val="0"/>
        <w:autoSpaceDE w:val="0"/>
        <w:autoSpaceDN w:val="0"/>
        <w:adjustRightInd w:val="0"/>
        <w:spacing w:after="0" w:line="240" w:lineRule="auto"/>
        <w:rPr>
          <w:rFonts w:ascii="Arial" w:hAnsi="Arial" w:cs="Arial"/>
        </w:rPr>
      </w:pPr>
    </w:p>
    <w:p w:rsidR="001B11AD" w:rsidRPr="006156B1" w:rsidRDefault="001B11AD"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w:t>
      </w:r>
      <w:r>
        <w:rPr>
          <w:rFonts w:ascii="Arial" w:hAnsi="Arial" w:cs="Arial"/>
        </w:rPr>
        <w:t>6</w:t>
      </w:r>
      <w:r w:rsidRPr="006156B1">
        <w:rPr>
          <w:rFonts w:ascii="Arial" w:hAnsi="Arial" w:cs="Arial"/>
        </w:rPr>
        <w:t>.</w:t>
      </w:r>
      <w:r>
        <w:rPr>
          <w:rFonts w:ascii="Arial" w:hAnsi="Arial" w:cs="Arial"/>
        </w:rPr>
        <w:t xml:space="preserve"> If available</w:t>
      </w:r>
      <w:r w:rsidR="00B642C2">
        <w:rPr>
          <w:rFonts w:ascii="Arial" w:hAnsi="Arial" w:cs="Arial"/>
        </w:rPr>
        <w:t>,</w:t>
      </w:r>
      <w:r>
        <w:rPr>
          <w:rFonts w:ascii="Arial" w:hAnsi="Arial" w:cs="Arial"/>
        </w:rPr>
        <w:t xml:space="preserve"> list the Commercial and Government Entity </w:t>
      </w:r>
      <w:r w:rsidR="00B642C2">
        <w:rPr>
          <w:rFonts w:ascii="Arial" w:hAnsi="Arial" w:cs="Arial"/>
        </w:rPr>
        <w:t>(CAGE) code</w:t>
      </w:r>
      <w:r>
        <w:rPr>
          <w:rFonts w:ascii="Arial" w:hAnsi="Arial" w:cs="Arial"/>
        </w:rPr>
        <w:t xml:space="preserve"> for the manufacturer/supplier for each part.  </w:t>
      </w:r>
      <w:r w:rsidR="0085121D">
        <w:rPr>
          <w:rFonts w:ascii="Arial" w:hAnsi="Arial" w:cs="Arial"/>
        </w:rPr>
        <w:t xml:space="preserve">See </w:t>
      </w:r>
      <w:hyperlink r:id="rId9" w:history="1">
        <w:r w:rsidR="0085121D" w:rsidRPr="001B4CB5">
          <w:rPr>
            <w:rStyle w:val="Hyperlink"/>
            <w:rFonts w:ascii="Arial" w:hAnsi="Arial" w:cs="Arial"/>
          </w:rPr>
          <w:t>http://www.dlis.dla.mil/cage_welcome.asp</w:t>
        </w:r>
      </w:hyperlink>
      <w:r w:rsidR="0085121D">
        <w:rPr>
          <w:rFonts w:ascii="Arial" w:hAnsi="Arial" w:cs="Arial"/>
        </w:rPr>
        <w:t xml:space="preserve">  or</w:t>
      </w:r>
      <w:r>
        <w:rPr>
          <w:rFonts w:ascii="Arial" w:hAnsi="Arial" w:cs="Arial"/>
        </w:rPr>
        <w:t xml:space="preserve"> </w:t>
      </w:r>
      <w:hyperlink r:id="rId10" w:history="1">
        <w:r w:rsidR="00B642C2" w:rsidRPr="001B4CB5">
          <w:rPr>
            <w:rStyle w:val="Hyperlink"/>
            <w:rFonts w:ascii="Arial" w:hAnsi="Arial" w:cs="Arial"/>
          </w:rPr>
          <w:t>https://www.logisticsinformationservice.dla.mil/BINCS/begin_search.aspx</w:t>
        </w:r>
      </w:hyperlink>
      <w:r w:rsidR="00B642C2">
        <w:rPr>
          <w:rFonts w:ascii="Arial" w:hAnsi="Arial" w:cs="Arial"/>
        </w:rPr>
        <w:t xml:space="preserve"> to search.</w:t>
      </w:r>
    </w:p>
    <w:p w:rsidR="006E71C3" w:rsidRPr="006156B1" w:rsidRDefault="006E71C3" w:rsidP="004650AF">
      <w:pPr>
        <w:kinsoku w:val="0"/>
        <w:overflowPunct w:val="0"/>
        <w:autoSpaceDE w:val="0"/>
        <w:autoSpaceDN w:val="0"/>
        <w:adjustRightInd w:val="0"/>
        <w:spacing w:after="0" w:line="240" w:lineRule="auto"/>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r w:rsidRPr="006156B1">
        <w:rPr>
          <w:rFonts w:ascii="Arial" w:hAnsi="Arial" w:cs="Arial"/>
          <w:color w:val="000000"/>
        </w:rPr>
        <w:t xml:space="preserve">BLOCK </w:t>
      </w:r>
      <w:r w:rsidR="001B11AD">
        <w:rPr>
          <w:rFonts w:ascii="Arial" w:hAnsi="Arial" w:cs="Arial"/>
          <w:color w:val="000000"/>
        </w:rPr>
        <w:t>17</w:t>
      </w:r>
      <w:r w:rsidRPr="006156B1">
        <w:rPr>
          <w:rFonts w:ascii="Arial" w:hAnsi="Arial" w:cs="Arial"/>
          <w:color w:val="000000"/>
        </w:rPr>
        <w:t xml:space="preserve">. List the total number of parts </w:t>
      </w:r>
      <w:r w:rsidRPr="006156B1">
        <w:rPr>
          <w:rFonts w:ascii="Arial" w:hAnsi="Arial" w:cs="Arial"/>
          <w:color w:val="000000" w:themeColor="text1"/>
        </w:rPr>
        <w:t xml:space="preserve">that </w:t>
      </w:r>
      <w:r w:rsidR="002F3F11" w:rsidRPr="006156B1">
        <w:rPr>
          <w:rFonts w:ascii="Arial" w:hAnsi="Arial" w:cs="Arial"/>
        </w:rPr>
        <w:t>are non-compliant</w:t>
      </w:r>
      <w:r w:rsidRPr="006156B1">
        <w:rPr>
          <w:rFonts w:ascii="Arial" w:hAnsi="Arial" w:cs="Arial"/>
          <w:color w:val="000000"/>
        </w:rPr>
        <w:t>.</w:t>
      </w:r>
    </w:p>
    <w:p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color w:val="000000"/>
        </w:rPr>
        <w:t xml:space="preserve">BLOCK </w:t>
      </w:r>
      <w:r w:rsidR="001B11AD">
        <w:rPr>
          <w:rFonts w:ascii="Arial" w:hAnsi="Arial" w:cs="Arial"/>
          <w:color w:val="000000"/>
        </w:rPr>
        <w:t>18</w:t>
      </w:r>
      <w:r w:rsidRPr="006156B1">
        <w:rPr>
          <w:rFonts w:ascii="Arial" w:hAnsi="Arial" w:cs="Arial"/>
          <w:color w:val="000000"/>
        </w:rPr>
        <w:t xml:space="preserve">. </w:t>
      </w:r>
      <w:r w:rsidR="002F3F11" w:rsidRPr="006156B1">
        <w:rPr>
          <w:rFonts w:ascii="Arial" w:hAnsi="Arial" w:cs="Arial"/>
        </w:rPr>
        <w:t>If parts can be eventually supplied which are compliant then list the date by which they could be supplied.</w:t>
      </w:r>
    </w:p>
    <w:p w:rsidR="006E71C3" w:rsidRPr="006156B1" w:rsidRDefault="006E71C3" w:rsidP="004650AF">
      <w:pPr>
        <w:kinsoku w:val="0"/>
        <w:overflowPunct w:val="0"/>
        <w:autoSpaceDE w:val="0"/>
        <w:autoSpaceDN w:val="0"/>
        <w:adjustRightInd w:val="0"/>
        <w:spacing w:after="0" w:line="240" w:lineRule="auto"/>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B642C2">
        <w:rPr>
          <w:rFonts w:ascii="Arial" w:hAnsi="Arial" w:cs="Arial"/>
        </w:rPr>
        <w:t>19</w:t>
      </w:r>
      <w:r w:rsidRPr="006156B1">
        <w:rPr>
          <w:rFonts w:ascii="Arial" w:hAnsi="Arial" w:cs="Arial"/>
        </w:rPr>
        <w:t xml:space="preserve">. </w:t>
      </w:r>
      <w:r w:rsidR="008D1DBE" w:rsidRPr="006156B1">
        <w:rPr>
          <w:rFonts w:ascii="Arial" w:hAnsi="Arial" w:cs="Arial"/>
        </w:rPr>
        <w:t xml:space="preserve">If compliant parts and non-compliant parts are available list both prices and identify as such for NNS evaluation. </w:t>
      </w:r>
    </w:p>
    <w:p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p>
    <w:p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r w:rsidRPr="006156B1">
        <w:rPr>
          <w:rFonts w:ascii="Arial" w:hAnsi="Arial" w:cs="Arial"/>
          <w:color w:val="000000"/>
        </w:rPr>
        <w:t>BLOCK 2</w:t>
      </w:r>
      <w:r w:rsidR="00B642C2">
        <w:rPr>
          <w:rFonts w:ascii="Arial" w:hAnsi="Arial" w:cs="Arial"/>
          <w:color w:val="000000"/>
        </w:rPr>
        <w:t>0</w:t>
      </w:r>
      <w:r w:rsidRPr="006156B1">
        <w:rPr>
          <w:rFonts w:ascii="Arial" w:hAnsi="Arial" w:cs="Arial"/>
          <w:color w:val="000000"/>
        </w:rPr>
        <w:t xml:space="preserve">. Give reasoning for using the non-compliant part; some reasons could include </w:t>
      </w:r>
      <w:r w:rsidR="008D1DBE" w:rsidRPr="006156B1">
        <w:rPr>
          <w:rFonts w:ascii="Arial" w:hAnsi="Arial" w:cs="Arial"/>
          <w:color w:val="000000"/>
        </w:rPr>
        <w:t>i</w:t>
      </w:r>
      <w:r w:rsidRPr="006156B1">
        <w:rPr>
          <w:rFonts w:ascii="Arial" w:hAnsi="Arial" w:cs="Arial"/>
          <w:color w:val="000000"/>
        </w:rPr>
        <w:t>nsufficient quantity or quality</w:t>
      </w:r>
      <w:r w:rsidRPr="006156B1">
        <w:rPr>
          <w:rFonts w:ascii="Arial" w:hAnsi="Arial" w:cs="Arial"/>
        </w:rPr>
        <w:t xml:space="preserve">, </w:t>
      </w:r>
      <w:r w:rsidR="008D1DBE" w:rsidRPr="006156B1">
        <w:rPr>
          <w:rFonts w:ascii="Arial" w:hAnsi="Arial" w:cs="Arial"/>
        </w:rPr>
        <w:t>domestic or Qualifying Country non-availability</w:t>
      </w:r>
      <w:r w:rsidR="008D1DBE" w:rsidRPr="006156B1">
        <w:rPr>
          <w:rFonts w:ascii="Arial" w:hAnsi="Arial" w:cs="Arial"/>
          <w:color w:val="000000"/>
        </w:rPr>
        <w:t xml:space="preserve">, </w:t>
      </w:r>
      <w:r w:rsidRPr="006156B1">
        <w:rPr>
          <w:rFonts w:ascii="Arial" w:hAnsi="Arial" w:cs="Arial"/>
          <w:color w:val="000000"/>
        </w:rPr>
        <w:t>expediting the order to fulfill a certain requirement, waivers granted “Domestic Non-Availability Determination” (DNAD) for select companies that are in violation of the Berry Amendment, but will never be able to meet the requirements such as the Semiconductor Industry Association (SIA) due to the global supply chain for its production line.</w:t>
      </w:r>
    </w:p>
    <w:p w:rsidR="006E71C3" w:rsidRPr="006156B1" w:rsidRDefault="006E71C3" w:rsidP="004650AF">
      <w:pPr>
        <w:widowControl w:val="0"/>
        <w:tabs>
          <w:tab w:val="left" w:pos="360"/>
          <w:tab w:val="left" w:pos="810"/>
          <w:tab w:val="left" w:pos="1210"/>
          <w:tab w:val="left" w:pos="1656"/>
          <w:tab w:val="left" w:pos="2131"/>
          <w:tab w:val="left" w:pos="2520"/>
          <w:tab w:val="bar" w:pos="10080"/>
        </w:tabs>
        <w:spacing w:before="100" w:beforeAutospacing="1" w:after="100" w:afterAutospacing="1" w:line="240" w:lineRule="auto"/>
        <w:rPr>
          <w:rFonts w:ascii="Arial" w:eastAsia="Times New Roman" w:hAnsi="Arial" w:cs="Arial"/>
        </w:rPr>
      </w:pPr>
      <w:r w:rsidRPr="006156B1">
        <w:rPr>
          <w:rFonts w:ascii="Arial" w:eastAsia="Times New Roman" w:hAnsi="Arial" w:cs="Arial"/>
          <w:color w:val="000000"/>
        </w:rPr>
        <w:t>BLOCK 2</w:t>
      </w:r>
      <w:r w:rsidR="00B642C2">
        <w:rPr>
          <w:rFonts w:ascii="Arial" w:eastAsia="Times New Roman" w:hAnsi="Arial" w:cs="Arial"/>
          <w:color w:val="000000"/>
        </w:rPr>
        <w:t>1</w:t>
      </w:r>
      <w:r w:rsidRPr="006156B1">
        <w:rPr>
          <w:rFonts w:ascii="Arial" w:eastAsia="Times New Roman" w:hAnsi="Arial" w:cs="Arial"/>
          <w:color w:val="000000"/>
        </w:rPr>
        <w:t>.</w:t>
      </w:r>
      <w:r w:rsidRPr="006156B1">
        <w:rPr>
          <w:rFonts w:ascii="Arial" w:eastAsia="Times New Roman" w:hAnsi="Arial" w:cs="Arial"/>
          <w:color w:val="000000"/>
          <w:sz w:val="24"/>
          <w:szCs w:val="24"/>
        </w:rPr>
        <w:t xml:space="preserve">  </w:t>
      </w:r>
      <w:r w:rsidRPr="006156B1">
        <w:rPr>
          <w:rFonts w:ascii="Arial" w:eastAsia="Times New Roman" w:hAnsi="Arial" w:cs="Arial"/>
        </w:rPr>
        <w:t xml:space="preserve">“Electronic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w:t>
      </w:r>
      <w:r w:rsidRPr="006156B1">
        <w:rPr>
          <w:rFonts w:ascii="Arial" w:eastAsia="Times New Roman" w:hAnsi="Arial" w:cs="Arial"/>
        </w:rPr>
        <w:lastRenderedPageBreak/>
        <w:t>of an assembly containing an electronic component, and does not include any high performance magnets that may be used in the electronic component.</w:t>
      </w: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2</w:t>
      </w:r>
      <w:r w:rsidRPr="006156B1">
        <w:rPr>
          <w:rFonts w:ascii="Arial" w:hAnsi="Arial" w:cs="Arial"/>
        </w:rPr>
        <w:t xml:space="preserve">. </w:t>
      </w:r>
      <w:r w:rsidR="008D1DBE" w:rsidRPr="006156B1">
        <w:rPr>
          <w:rFonts w:ascii="Arial" w:hAnsi="Arial" w:cs="Arial"/>
        </w:rPr>
        <w:t xml:space="preserve">COTS - </w:t>
      </w:r>
      <w:r w:rsidRPr="007B0AEC">
        <w:rPr>
          <w:rFonts w:ascii="Arial" w:hAnsi="Arial" w:cs="Arial"/>
          <w:iCs/>
        </w:rPr>
        <w:t>Commercially</w:t>
      </w:r>
      <w:r w:rsidRPr="007B0AEC">
        <w:rPr>
          <w:rFonts w:ascii="Arial" w:hAnsi="Arial" w:cs="Arial"/>
          <w:iCs/>
          <w:spacing w:val="-6"/>
        </w:rPr>
        <w:t xml:space="preserve"> </w:t>
      </w:r>
      <w:r w:rsidRPr="007B0AEC">
        <w:rPr>
          <w:rFonts w:ascii="Arial" w:hAnsi="Arial" w:cs="Arial"/>
          <w:iCs/>
          <w:spacing w:val="-1"/>
        </w:rPr>
        <w:t>available</w:t>
      </w:r>
      <w:r w:rsidRPr="007B0AEC">
        <w:rPr>
          <w:rFonts w:ascii="Arial" w:hAnsi="Arial" w:cs="Arial"/>
          <w:iCs/>
          <w:spacing w:val="-6"/>
        </w:rPr>
        <w:t xml:space="preserve"> </w:t>
      </w:r>
      <w:r w:rsidRPr="007B0AEC">
        <w:rPr>
          <w:rFonts w:ascii="Arial" w:hAnsi="Arial" w:cs="Arial"/>
          <w:iCs/>
          <w:spacing w:val="-1"/>
        </w:rPr>
        <w:t>off-the-shelf</w:t>
      </w:r>
      <w:r w:rsidRPr="007B0AEC">
        <w:rPr>
          <w:rFonts w:ascii="Arial" w:hAnsi="Arial" w:cs="Arial"/>
          <w:iCs/>
          <w:spacing w:val="-6"/>
        </w:rPr>
        <w:t xml:space="preserve"> </w:t>
      </w:r>
      <w:r w:rsidRPr="007B0AEC">
        <w:rPr>
          <w:rFonts w:ascii="Arial" w:hAnsi="Arial" w:cs="Arial"/>
          <w:iCs/>
        </w:rPr>
        <w:t>item</w:t>
      </w:r>
      <w:r w:rsidRPr="007B0AEC">
        <w:rPr>
          <w:rFonts w:ascii="Arial" w:hAnsi="Arial" w:cs="Arial"/>
          <w:iCs/>
          <w:spacing w:val="-7"/>
        </w:rPr>
        <w:t xml:space="preserve"> </w:t>
      </w:r>
      <w:r w:rsidRPr="007B0AEC">
        <w:rPr>
          <w:rFonts w:ascii="Arial" w:hAnsi="Arial" w:cs="Arial"/>
          <w:iCs/>
          <w:spacing w:val="-1"/>
        </w:rPr>
        <w:t>means</w:t>
      </w:r>
      <w:r w:rsidRPr="007B0AEC">
        <w:rPr>
          <w:rFonts w:ascii="Arial" w:hAnsi="Arial" w:cs="Arial"/>
          <w:iCs/>
          <w:spacing w:val="-6"/>
        </w:rPr>
        <w:t xml:space="preserve"> </w:t>
      </w:r>
      <w:r w:rsidRPr="007B0AEC">
        <w:rPr>
          <w:rFonts w:ascii="Arial" w:hAnsi="Arial" w:cs="Arial"/>
          <w:iCs/>
        </w:rPr>
        <w:t>any</w:t>
      </w:r>
      <w:r w:rsidRPr="007B0AEC">
        <w:rPr>
          <w:rFonts w:ascii="Arial" w:hAnsi="Arial" w:cs="Arial"/>
          <w:iCs/>
          <w:spacing w:val="-6"/>
        </w:rPr>
        <w:t xml:space="preserve"> </w:t>
      </w:r>
      <w:r w:rsidRPr="007B0AEC">
        <w:rPr>
          <w:rFonts w:ascii="Arial" w:hAnsi="Arial" w:cs="Arial"/>
          <w:iCs/>
        </w:rPr>
        <w:t>item</w:t>
      </w:r>
      <w:r w:rsidRPr="007B0AEC">
        <w:rPr>
          <w:rFonts w:ascii="Arial" w:hAnsi="Arial" w:cs="Arial"/>
          <w:iCs/>
          <w:spacing w:val="-8"/>
        </w:rPr>
        <w:t xml:space="preserve"> </w:t>
      </w:r>
      <w:r w:rsidRPr="007B0AEC">
        <w:rPr>
          <w:rFonts w:ascii="Arial" w:hAnsi="Arial" w:cs="Arial"/>
          <w:iCs/>
        </w:rPr>
        <w:t>of</w:t>
      </w:r>
      <w:r w:rsidRPr="007B0AEC">
        <w:rPr>
          <w:rFonts w:ascii="Arial" w:hAnsi="Arial" w:cs="Arial"/>
          <w:iCs/>
          <w:spacing w:val="-6"/>
        </w:rPr>
        <w:t xml:space="preserve"> </w:t>
      </w:r>
      <w:r w:rsidRPr="007B0AEC">
        <w:rPr>
          <w:rFonts w:ascii="Arial" w:hAnsi="Arial" w:cs="Arial"/>
          <w:iCs/>
        </w:rPr>
        <w:t>supply</w:t>
      </w:r>
      <w:r w:rsidRPr="007B0AEC">
        <w:rPr>
          <w:rFonts w:ascii="Arial" w:hAnsi="Arial" w:cs="Arial"/>
          <w:iCs/>
          <w:spacing w:val="-5"/>
        </w:rPr>
        <w:t xml:space="preserve"> </w:t>
      </w:r>
      <w:r w:rsidRPr="007B0AEC">
        <w:rPr>
          <w:rFonts w:ascii="Arial" w:hAnsi="Arial" w:cs="Arial"/>
          <w:iCs/>
        </w:rPr>
        <w:t>that</w:t>
      </w:r>
      <w:r w:rsidRPr="007B0AEC">
        <w:rPr>
          <w:rFonts w:ascii="Arial" w:hAnsi="Arial" w:cs="Arial"/>
          <w:iCs/>
          <w:spacing w:val="-6"/>
        </w:rPr>
        <w:t xml:space="preserve"> </w:t>
      </w:r>
      <w:r w:rsidRPr="007B0AEC">
        <w:rPr>
          <w:rFonts w:ascii="Arial" w:hAnsi="Arial" w:cs="Arial"/>
          <w:iCs/>
        </w:rPr>
        <w:t>is</w:t>
      </w:r>
      <w:r w:rsidRPr="007B0AEC">
        <w:rPr>
          <w:rFonts w:ascii="Arial" w:hAnsi="Arial" w:cs="Arial"/>
          <w:iCs/>
          <w:spacing w:val="-6"/>
        </w:rPr>
        <w:t xml:space="preserve"> </w:t>
      </w:r>
      <w:r w:rsidRPr="007B0AEC">
        <w:rPr>
          <w:rFonts w:ascii="Arial" w:hAnsi="Arial" w:cs="Arial"/>
          <w:iCs/>
        </w:rPr>
        <w:t>-</w:t>
      </w:r>
      <w:r w:rsidRPr="007B0AEC">
        <w:rPr>
          <w:rFonts w:ascii="Arial" w:hAnsi="Arial" w:cs="Arial"/>
          <w:iCs/>
          <w:spacing w:val="-6"/>
        </w:rPr>
        <w:t xml:space="preserve"> </w:t>
      </w:r>
      <w:r w:rsidRPr="007B0AEC">
        <w:rPr>
          <w:rFonts w:ascii="Arial" w:hAnsi="Arial" w:cs="Arial"/>
          <w:iCs/>
        </w:rPr>
        <w:t>A</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6"/>
        </w:rPr>
        <w:t xml:space="preserve"> </w:t>
      </w:r>
      <w:r w:rsidRPr="007B0AEC">
        <w:rPr>
          <w:rFonts w:ascii="Arial" w:hAnsi="Arial" w:cs="Arial"/>
          <w:iCs/>
          <w:spacing w:val="-1"/>
        </w:rPr>
        <w:t>item;</w:t>
      </w:r>
      <w:r w:rsidRPr="007B0AEC">
        <w:rPr>
          <w:rFonts w:ascii="Arial" w:hAnsi="Arial" w:cs="Arial"/>
          <w:iCs/>
          <w:spacing w:val="-6"/>
        </w:rPr>
        <w:t xml:space="preserve"> </w:t>
      </w:r>
      <w:r w:rsidRPr="007B0AEC">
        <w:rPr>
          <w:rFonts w:ascii="Arial" w:hAnsi="Arial" w:cs="Arial"/>
          <w:iCs/>
        </w:rPr>
        <w:t>Sold</w:t>
      </w:r>
      <w:r w:rsidRPr="007B0AEC">
        <w:rPr>
          <w:rFonts w:ascii="Arial" w:hAnsi="Arial" w:cs="Arial"/>
          <w:iCs/>
          <w:spacing w:val="-6"/>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spacing w:val="-1"/>
        </w:rPr>
        <w:t xml:space="preserve">substantial </w:t>
      </w:r>
      <w:r w:rsidRPr="007B0AEC">
        <w:rPr>
          <w:rFonts w:ascii="Arial" w:hAnsi="Arial" w:cs="Arial"/>
          <w:iCs/>
        </w:rPr>
        <w:t>quantities</w:t>
      </w:r>
      <w:r w:rsidRPr="007B0AEC">
        <w:rPr>
          <w:rFonts w:ascii="Arial" w:hAnsi="Arial" w:cs="Arial"/>
          <w:iCs/>
          <w:spacing w:val="-7"/>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5"/>
        </w:rPr>
        <w:t xml:space="preserve"> </w:t>
      </w:r>
      <w:r w:rsidRPr="007B0AEC">
        <w:rPr>
          <w:rFonts w:ascii="Arial" w:hAnsi="Arial" w:cs="Arial"/>
          <w:iCs/>
          <w:spacing w:val="-1"/>
        </w:rPr>
        <w:t>marketplace;</w:t>
      </w:r>
      <w:r w:rsidRPr="007B0AEC">
        <w:rPr>
          <w:rFonts w:ascii="Arial" w:hAnsi="Arial" w:cs="Arial"/>
          <w:iCs/>
          <w:spacing w:val="-6"/>
        </w:rPr>
        <w:t xml:space="preserve"> </w:t>
      </w:r>
      <w:r w:rsidRPr="007B0AEC">
        <w:rPr>
          <w:rFonts w:ascii="Arial" w:hAnsi="Arial" w:cs="Arial"/>
          <w:iCs/>
        </w:rPr>
        <w:t>and</w:t>
      </w:r>
      <w:r w:rsidRPr="007B0AEC">
        <w:rPr>
          <w:rFonts w:ascii="Arial" w:hAnsi="Arial" w:cs="Arial"/>
          <w:iCs/>
          <w:spacing w:val="-5"/>
        </w:rPr>
        <w:t xml:space="preserve"> </w:t>
      </w:r>
      <w:r w:rsidRPr="007B0AEC">
        <w:rPr>
          <w:rFonts w:ascii="Arial" w:hAnsi="Arial" w:cs="Arial"/>
          <w:iCs/>
        </w:rPr>
        <w:t>Offered</w:t>
      </w:r>
      <w:r w:rsidRPr="007B0AEC">
        <w:rPr>
          <w:rFonts w:ascii="Arial" w:hAnsi="Arial" w:cs="Arial"/>
          <w:iCs/>
          <w:spacing w:val="-6"/>
        </w:rPr>
        <w:t xml:space="preserve"> </w:t>
      </w:r>
      <w:r w:rsidRPr="007B0AEC">
        <w:rPr>
          <w:rFonts w:ascii="Arial" w:hAnsi="Arial" w:cs="Arial"/>
          <w:iCs/>
        </w:rPr>
        <w:t>to</w:t>
      </w:r>
      <w:r w:rsidRPr="007B0AEC">
        <w:rPr>
          <w:rFonts w:ascii="Arial" w:hAnsi="Arial" w:cs="Arial"/>
          <w:iCs/>
          <w:spacing w:val="-5"/>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Government,</w:t>
      </w:r>
      <w:r w:rsidRPr="007B0AEC">
        <w:rPr>
          <w:rFonts w:ascii="Arial" w:hAnsi="Arial" w:cs="Arial"/>
          <w:iCs/>
          <w:spacing w:val="-6"/>
        </w:rPr>
        <w:t xml:space="preserve"> </w:t>
      </w:r>
      <w:r w:rsidRPr="007B0AEC">
        <w:rPr>
          <w:rFonts w:ascii="Arial" w:hAnsi="Arial" w:cs="Arial"/>
          <w:iCs/>
        </w:rPr>
        <w:t>under</w:t>
      </w:r>
      <w:r w:rsidRPr="007B0AEC">
        <w:rPr>
          <w:rFonts w:ascii="Arial" w:hAnsi="Arial" w:cs="Arial"/>
          <w:iCs/>
          <w:spacing w:val="-5"/>
        </w:rPr>
        <w:t xml:space="preserve"> </w:t>
      </w:r>
      <w:r w:rsidRPr="007B0AEC">
        <w:rPr>
          <w:rFonts w:ascii="Arial" w:hAnsi="Arial" w:cs="Arial"/>
          <w:iCs/>
        </w:rPr>
        <w:t>this</w:t>
      </w:r>
      <w:r w:rsidRPr="007B0AEC">
        <w:rPr>
          <w:rFonts w:ascii="Arial" w:hAnsi="Arial" w:cs="Arial"/>
          <w:iCs/>
          <w:spacing w:val="-7"/>
        </w:rPr>
        <w:t xml:space="preserve"> </w:t>
      </w:r>
      <w:r w:rsidR="00780B50">
        <w:rPr>
          <w:rFonts w:ascii="Arial" w:hAnsi="Arial" w:cs="Arial"/>
          <w:iCs/>
          <w:spacing w:val="-7"/>
        </w:rPr>
        <w:t xml:space="preserve">contract </w:t>
      </w:r>
      <w:r w:rsidRPr="007B0AEC">
        <w:rPr>
          <w:rFonts w:ascii="Arial" w:hAnsi="Arial" w:cs="Arial"/>
          <w:iCs/>
        </w:rPr>
        <w:t>or</w:t>
      </w:r>
      <w:r w:rsidRPr="007B0AEC">
        <w:rPr>
          <w:rFonts w:ascii="Arial" w:hAnsi="Arial" w:cs="Arial"/>
          <w:iCs/>
          <w:spacing w:val="-5"/>
        </w:rPr>
        <w:t xml:space="preserve"> </w:t>
      </w:r>
      <w:r w:rsidRPr="007B0AEC">
        <w:rPr>
          <w:rFonts w:ascii="Arial" w:hAnsi="Arial" w:cs="Arial"/>
          <w:iCs/>
        </w:rPr>
        <w:t>a</w:t>
      </w:r>
      <w:r w:rsidRPr="007B0AEC">
        <w:rPr>
          <w:rFonts w:ascii="Arial" w:hAnsi="Arial" w:cs="Arial"/>
          <w:iCs/>
          <w:spacing w:val="-7"/>
        </w:rPr>
        <w:t xml:space="preserve"> </w:t>
      </w:r>
      <w:r w:rsidRPr="007B0AEC">
        <w:rPr>
          <w:rFonts w:ascii="Arial" w:hAnsi="Arial" w:cs="Arial"/>
          <w:iCs/>
        </w:rPr>
        <w:t>subcontract</w:t>
      </w:r>
      <w:r w:rsidRPr="007B0AEC">
        <w:rPr>
          <w:rFonts w:ascii="Arial" w:hAnsi="Arial" w:cs="Arial"/>
          <w:iCs/>
          <w:spacing w:val="-6"/>
        </w:rPr>
        <w:t xml:space="preserve"> </w:t>
      </w:r>
      <w:r w:rsidRPr="007B0AEC">
        <w:rPr>
          <w:rFonts w:ascii="Arial" w:hAnsi="Arial" w:cs="Arial"/>
          <w:iCs/>
        </w:rPr>
        <w:t>at</w:t>
      </w:r>
      <w:r w:rsidRPr="007B0AEC">
        <w:rPr>
          <w:rFonts w:ascii="Arial" w:hAnsi="Arial" w:cs="Arial"/>
          <w:iCs/>
          <w:spacing w:val="-6"/>
        </w:rPr>
        <w:t xml:space="preserve"> </w:t>
      </w:r>
      <w:r w:rsidRPr="007B0AEC">
        <w:rPr>
          <w:rFonts w:ascii="Arial" w:hAnsi="Arial" w:cs="Arial"/>
          <w:iCs/>
        </w:rPr>
        <w:t>any tier,</w:t>
      </w:r>
      <w:r w:rsidRPr="007B0AEC">
        <w:rPr>
          <w:rFonts w:ascii="Arial" w:hAnsi="Arial" w:cs="Arial"/>
          <w:iCs/>
          <w:spacing w:val="-6"/>
        </w:rPr>
        <w:t xml:space="preserve"> </w:t>
      </w:r>
      <w:r w:rsidRPr="007B0AEC">
        <w:rPr>
          <w:rFonts w:ascii="Arial" w:hAnsi="Arial" w:cs="Arial"/>
          <w:iCs/>
        </w:rPr>
        <w:t>without</w:t>
      </w:r>
      <w:r w:rsidRPr="007B0AEC">
        <w:rPr>
          <w:rFonts w:ascii="Arial" w:hAnsi="Arial" w:cs="Arial"/>
          <w:iCs/>
          <w:spacing w:val="-6"/>
        </w:rPr>
        <w:t xml:space="preserve"> </w:t>
      </w:r>
      <w:r w:rsidRPr="007B0AEC">
        <w:rPr>
          <w:rFonts w:ascii="Arial" w:hAnsi="Arial" w:cs="Arial"/>
          <w:iCs/>
          <w:spacing w:val="-1"/>
        </w:rPr>
        <w:t>modification,</w:t>
      </w:r>
      <w:r w:rsidRPr="007B0AEC">
        <w:rPr>
          <w:rFonts w:ascii="Arial" w:hAnsi="Arial" w:cs="Arial"/>
          <w:iCs/>
          <w:spacing w:val="-5"/>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rPr>
        <w:t>the</w:t>
      </w:r>
      <w:r w:rsidRPr="007B0AEC">
        <w:rPr>
          <w:rFonts w:ascii="Arial" w:hAnsi="Arial" w:cs="Arial"/>
          <w:iCs/>
          <w:spacing w:val="-5"/>
        </w:rPr>
        <w:t xml:space="preserve"> </w:t>
      </w:r>
      <w:r w:rsidRPr="007B0AEC">
        <w:rPr>
          <w:rFonts w:ascii="Arial" w:hAnsi="Arial" w:cs="Arial"/>
          <w:iCs/>
        </w:rPr>
        <w:t>same</w:t>
      </w:r>
      <w:r w:rsidRPr="007B0AEC">
        <w:rPr>
          <w:rFonts w:ascii="Arial" w:hAnsi="Arial" w:cs="Arial"/>
          <w:iCs/>
          <w:spacing w:val="-5"/>
        </w:rPr>
        <w:t xml:space="preserve"> </w:t>
      </w:r>
      <w:r w:rsidRPr="007B0AEC">
        <w:rPr>
          <w:rFonts w:ascii="Arial" w:hAnsi="Arial" w:cs="Arial"/>
          <w:iCs/>
        </w:rPr>
        <w:t>form</w:t>
      </w:r>
      <w:r w:rsidRPr="007B0AEC">
        <w:rPr>
          <w:rFonts w:ascii="Arial" w:hAnsi="Arial" w:cs="Arial"/>
          <w:iCs/>
          <w:spacing w:val="-8"/>
        </w:rPr>
        <w:t xml:space="preserve"> </w:t>
      </w:r>
      <w:r w:rsidRPr="007B0AEC">
        <w:rPr>
          <w:rFonts w:ascii="Arial" w:hAnsi="Arial" w:cs="Arial"/>
          <w:iCs/>
        </w:rPr>
        <w:t>in</w:t>
      </w:r>
      <w:r w:rsidRPr="007B0AEC">
        <w:rPr>
          <w:rFonts w:ascii="Arial" w:hAnsi="Arial" w:cs="Arial"/>
          <w:iCs/>
          <w:spacing w:val="-5"/>
        </w:rPr>
        <w:t xml:space="preserve"> </w:t>
      </w:r>
      <w:r w:rsidRPr="007B0AEC">
        <w:rPr>
          <w:rFonts w:ascii="Arial" w:hAnsi="Arial" w:cs="Arial"/>
          <w:iCs/>
        </w:rPr>
        <w:t>which</w:t>
      </w:r>
      <w:r w:rsidRPr="007B0AEC">
        <w:rPr>
          <w:rFonts w:ascii="Arial" w:hAnsi="Arial" w:cs="Arial"/>
          <w:iCs/>
          <w:spacing w:val="-5"/>
        </w:rPr>
        <w:t xml:space="preserve"> </w:t>
      </w:r>
      <w:r w:rsidRPr="007B0AEC">
        <w:rPr>
          <w:rFonts w:ascii="Arial" w:hAnsi="Arial" w:cs="Arial"/>
          <w:iCs/>
        </w:rPr>
        <w:t>it</w:t>
      </w:r>
      <w:r w:rsidRPr="007B0AEC">
        <w:rPr>
          <w:rFonts w:ascii="Arial" w:hAnsi="Arial" w:cs="Arial"/>
          <w:iCs/>
          <w:spacing w:val="-6"/>
        </w:rPr>
        <w:t xml:space="preserve"> </w:t>
      </w:r>
      <w:r w:rsidRPr="007B0AEC">
        <w:rPr>
          <w:rFonts w:ascii="Arial" w:hAnsi="Arial" w:cs="Arial"/>
          <w:iCs/>
        </w:rPr>
        <w:t>is</w:t>
      </w:r>
      <w:r w:rsidRPr="007B0AEC">
        <w:rPr>
          <w:rFonts w:ascii="Arial" w:hAnsi="Arial" w:cs="Arial"/>
          <w:iCs/>
          <w:spacing w:val="-5"/>
        </w:rPr>
        <w:t xml:space="preserve"> </w:t>
      </w:r>
      <w:r w:rsidRPr="007B0AEC">
        <w:rPr>
          <w:rFonts w:ascii="Arial" w:hAnsi="Arial" w:cs="Arial"/>
          <w:iCs/>
        </w:rPr>
        <w:t>sold</w:t>
      </w:r>
      <w:r w:rsidRPr="007B0AEC">
        <w:rPr>
          <w:rFonts w:ascii="Arial" w:hAnsi="Arial" w:cs="Arial"/>
          <w:iCs/>
          <w:spacing w:val="-8"/>
        </w:rPr>
        <w:t xml:space="preserve"> </w:t>
      </w:r>
      <w:r w:rsidRPr="007B0AEC">
        <w:rPr>
          <w:rFonts w:ascii="Arial" w:hAnsi="Arial" w:cs="Arial"/>
          <w:iCs/>
        </w:rPr>
        <w:t>in</w:t>
      </w:r>
      <w:r w:rsidRPr="007B0AEC">
        <w:rPr>
          <w:rFonts w:ascii="Arial" w:hAnsi="Arial" w:cs="Arial"/>
          <w:iCs/>
          <w:spacing w:val="-5"/>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5"/>
        </w:rPr>
        <w:t xml:space="preserve"> </w:t>
      </w:r>
      <w:r w:rsidRPr="007B0AEC">
        <w:rPr>
          <w:rFonts w:ascii="Arial" w:hAnsi="Arial" w:cs="Arial"/>
          <w:iCs/>
          <w:spacing w:val="-1"/>
        </w:rPr>
        <w:t>marketplace</w:t>
      </w:r>
      <w:r w:rsidRPr="007B0AEC">
        <w:rPr>
          <w:rFonts w:ascii="Arial" w:hAnsi="Arial" w:cs="Arial"/>
          <w:iCs/>
          <w:color w:val="000000" w:themeColor="text1"/>
          <w:spacing w:val="-1"/>
        </w:rPr>
        <w:t>.</w:t>
      </w:r>
      <w:r w:rsidRPr="006156B1">
        <w:rPr>
          <w:rFonts w:ascii="Arial" w:hAnsi="Arial" w:cs="Arial"/>
          <w:iCs/>
          <w:color w:val="000000" w:themeColor="text1"/>
          <w:spacing w:val="-1"/>
        </w:rPr>
        <w:t xml:space="preserve"> The </w:t>
      </w:r>
      <w:r w:rsidRPr="006156B1">
        <w:rPr>
          <w:rFonts w:ascii="Arial" w:hAnsi="Arial" w:cs="Arial"/>
        </w:rPr>
        <w:t>North</w:t>
      </w:r>
      <w:r w:rsidRPr="006156B1">
        <w:rPr>
          <w:rFonts w:ascii="Arial" w:hAnsi="Arial" w:cs="Arial"/>
          <w:spacing w:val="-9"/>
        </w:rPr>
        <w:t xml:space="preserve"> </w:t>
      </w:r>
      <w:r w:rsidRPr="006156B1">
        <w:rPr>
          <w:rFonts w:ascii="Arial" w:hAnsi="Arial" w:cs="Arial"/>
        </w:rPr>
        <w:t>American</w:t>
      </w:r>
      <w:r w:rsidRPr="006156B1">
        <w:rPr>
          <w:rFonts w:ascii="Arial" w:hAnsi="Arial" w:cs="Arial"/>
          <w:spacing w:val="-8"/>
        </w:rPr>
        <w:t xml:space="preserve"> </w:t>
      </w:r>
      <w:r w:rsidRPr="006156B1">
        <w:rPr>
          <w:rFonts w:ascii="Arial" w:hAnsi="Arial" w:cs="Arial"/>
        </w:rPr>
        <w:t>Industry</w:t>
      </w:r>
      <w:r w:rsidRPr="006156B1">
        <w:rPr>
          <w:rFonts w:ascii="Arial" w:hAnsi="Arial" w:cs="Arial"/>
          <w:spacing w:val="-8"/>
        </w:rPr>
        <w:t xml:space="preserve"> </w:t>
      </w:r>
      <w:r w:rsidRPr="006156B1">
        <w:rPr>
          <w:rFonts w:ascii="Arial" w:hAnsi="Arial" w:cs="Arial"/>
        </w:rPr>
        <w:t>Classification</w:t>
      </w:r>
      <w:r w:rsidRPr="006156B1">
        <w:rPr>
          <w:rFonts w:ascii="Arial" w:hAnsi="Arial" w:cs="Arial"/>
          <w:spacing w:val="-9"/>
        </w:rPr>
        <w:t xml:space="preserve"> </w:t>
      </w:r>
      <w:r w:rsidRPr="006156B1">
        <w:rPr>
          <w:rFonts w:ascii="Arial" w:hAnsi="Arial" w:cs="Arial"/>
        </w:rPr>
        <w:t>(NAIC)</w:t>
      </w:r>
      <w:r w:rsidRPr="006156B1">
        <w:rPr>
          <w:rFonts w:ascii="Arial" w:hAnsi="Arial" w:cs="Arial"/>
          <w:spacing w:val="-8"/>
        </w:rPr>
        <w:t xml:space="preserve"> </w:t>
      </w:r>
      <w:r w:rsidRPr="006156B1">
        <w:rPr>
          <w:rFonts w:ascii="Arial" w:hAnsi="Arial" w:cs="Arial"/>
        </w:rPr>
        <w:t xml:space="preserve">code can be found by using the following website </w:t>
      </w:r>
      <w:hyperlink r:id="rId11" w:history="1">
        <w:r w:rsidRPr="006156B1">
          <w:rPr>
            <w:rFonts w:ascii="Arial" w:hAnsi="Arial" w:cs="Arial"/>
            <w:color w:val="0563C1" w:themeColor="hyperlink"/>
            <w:u w:val="single"/>
          </w:rPr>
          <w:t>http://www.naics.com/search/</w:t>
        </w:r>
      </w:hyperlink>
    </w:p>
    <w:p w:rsidR="006E71C3" w:rsidRPr="006156B1" w:rsidRDefault="006E71C3" w:rsidP="004650AF">
      <w:pPr>
        <w:kinsoku w:val="0"/>
        <w:overflowPunct w:val="0"/>
        <w:autoSpaceDE w:val="0"/>
        <w:autoSpaceDN w:val="0"/>
        <w:adjustRightInd w:val="0"/>
        <w:spacing w:after="0" w:line="240" w:lineRule="auto"/>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3</w:t>
      </w:r>
      <w:r w:rsidRPr="006156B1">
        <w:rPr>
          <w:rFonts w:ascii="Arial" w:hAnsi="Arial" w:cs="Arial"/>
        </w:rPr>
        <w:t xml:space="preserve">. Refer to the acquisition of commercial items from the following link: </w:t>
      </w:r>
      <w:hyperlink r:id="rId12" w:history="1">
        <w:r w:rsidRPr="006156B1">
          <w:rPr>
            <w:rFonts w:ascii="Arial" w:hAnsi="Arial" w:cs="Arial"/>
            <w:color w:val="0563C1" w:themeColor="hyperlink"/>
            <w:u w:val="single"/>
          </w:rPr>
          <w:t>https://acquisition.gov/far/current/html/FARTOCP12.html</w:t>
        </w:r>
      </w:hyperlink>
      <w:r w:rsidRPr="006156B1">
        <w:rPr>
          <w:rFonts w:ascii="Arial" w:hAnsi="Arial" w:cs="Arial"/>
        </w:rPr>
        <w:t xml:space="preserve"> </w:t>
      </w:r>
    </w:p>
    <w:p w:rsidR="006E71C3" w:rsidRPr="006156B1" w:rsidRDefault="006E71C3" w:rsidP="004650AF">
      <w:pPr>
        <w:kinsoku w:val="0"/>
        <w:overflowPunct w:val="0"/>
        <w:autoSpaceDE w:val="0"/>
        <w:autoSpaceDN w:val="0"/>
        <w:adjustRightInd w:val="0"/>
        <w:spacing w:after="0" w:line="240" w:lineRule="auto"/>
        <w:rPr>
          <w:rFonts w:ascii="Arial" w:hAnsi="Arial" w:cs="Arial"/>
        </w:rPr>
      </w:pPr>
    </w:p>
    <w:p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4</w:t>
      </w:r>
      <w:r w:rsidRPr="006156B1">
        <w:rPr>
          <w:rFonts w:ascii="Arial" w:hAnsi="Arial" w:cs="Arial"/>
        </w:rPr>
        <w:t xml:space="preserve">. The following website </w:t>
      </w:r>
      <w:hyperlink r:id="rId13" w:history="1">
        <w:r w:rsidRPr="006156B1">
          <w:rPr>
            <w:rFonts w:ascii="Arial" w:hAnsi="Arial" w:cs="Arial"/>
            <w:color w:val="0563C1" w:themeColor="hyperlink"/>
            <w:u w:val="single"/>
          </w:rPr>
          <w:t>http://www.dlis.dla.mil/H2/search.aspx</w:t>
        </w:r>
      </w:hyperlink>
      <w:r w:rsidRPr="006156B1">
        <w:rPr>
          <w:rFonts w:ascii="Arial" w:hAnsi="Arial" w:cs="Arial"/>
        </w:rPr>
        <w:t xml:space="preserve"> will help you find the Federal Stock Classes (FSC)</w:t>
      </w:r>
      <w:r w:rsidR="00DE5CE8" w:rsidRPr="006156B1">
        <w:rPr>
          <w:rFonts w:ascii="Arial" w:hAnsi="Arial" w:cs="Arial"/>
        </w:rPr>
        <w:t xml:space="preserve"> </w:t>
      </w:r>
      <w:r w:rsidR="00DE5CE8" w:rsidRPr="006156B1">
        <w:rPr>
          <w:rFonts w:ascii="Arial" w:hAnsi="Arial" w:cs="Arial"/>
          <w:color w:val="000000" w:themeColor="text1"/>
        </w:rPr>
        <w:t>breakdown.</w:t>
      </w:r>
    </w:p>
    <w:p w:rsidR="006E71C3" w:rsidRPr="006156B1" w:rsidRDefault="006E71C3" w:rsidP="004650AF">
      <w:pPr>
        <w:kinsoku w:val="0"/>
        <w:overflowPunct w:val="0"/>
        <w:autoSpaceDE w:val="0"/>
        <w:autoSpaceDN w:val="0"/>
        <w:adjustRightInd w:val="0"/>
        <w:spacing w:after="0" w:line="240" w:lineRule="auto"/>
        <w:rPr>
          <w:rFonts w:ascii="Arial" w:hAnsi="Arial" w:cs="Arial"/>
        </w:rPr>
      </w:pPr>
    </w:p>
    <w:p w:rsidR="00604427" w:rsidRPr="006156B1" w:rsidRDefault="006E71C3" w:rsidP="004650AF">
      <w:pPr>
        <w:spacing w:after="0" w:line="240" w:lineRule="auto"/>
        <w:rPr>
          <w:rFonts w:ascii="Arial" w:hAnsi="Arial" w:cs="Arial"/>
        </w:rPr>
      </w:pPr>
      <w:r w:rsidRPr="006156B1">
        <w:rPr>
          <w:rFonts w:ascii="Arial" w:hAnsi="Arial" w:cs="Arial"/>
        </w:rPr>
        <w:t xml:space="preserve">BLOCK </w:t>
      </w:r>
      <w:r w:rsidR="00B642C2">
        <w:rPr>
          <w:rFonts w:ascii="Arial" w:hAnsi="Arial" w:cs="Arial"/>
        </w:rPr>
        <w:t>2</w:t>
      </w:r>
      <w:r w:rsidR="00DB4BF0">
        <w:rPr>
          <w:rFonts w:ascii="Arial" w:hAnsi="Arial" w:cs="Arial"/>
        </w:rPr>
        <w:t>5</w:t>
      </w:r>
      <w:r w:rsidRPr="006156B1">
        <w:rPr>
          <w:rFonts w:ascii="Arial" w:hAnsi="Arial" w:cs="Arial"/>
        </w:rPr>
        <w:t xml:space="preserve">. The Supplier representative must print and sign the checklist </w:t>
      </w:r>
      <w:r w:rsidR="004A5103" w:rsidRPr="006156B1">
        <w:rPr>
          <w:rFonts w:ascii="Arial" w:hAnsi="Arial" w:cs="Arial"/>
        </w:rPr>
        <w:t xml:space="preserve">with the knowledge </w:t>
      </w:r>
      <w:r w:rsidR="003D7E4C" w:rsidRPr="006156B1">
        <w:rPr>
          <w:rFonts w:ascii="Arial" w:hAnsi="Arial" w:cs="Arial"/>
        </w:rPr>
        <w:t xml:space="preserve">they are verifying </w:t>
      </w:r>
      <w:r w:rsidRPr="006156B1">
        <w:rPr>
          <w:rFonts w:ascii="Arial" w:hAnsi="Arial" w:cs="Arial"/>
        </w:rPr>
        <w:t>that all of the information presented is accurate and complies with the restrictions and regulations governed by the</w:t>
      </w:r>
      <w:r w:rsidR="00621F4B" w:rsidRPr="006156B1">
        <w:rPr>
          <w:rFonts w:ascii="Arial" w:hAnsi="Arial" w:cs="Arial"/>
        </w:rPr>
        <w:t xml:space="preserve"> </w:t>
      </w:r>
      <w:r w:rsidRPr="006156B1">
        <w:rPr>
          <w:rFonts w:ascii="Arial" w:hAnsi="Arial" w:cs="Arial"/>
        </w:rPr>
        <w:t>Amendment</w:t>
      </w:r>
      <w:r w:rsidR="00621F4B" w:rsidRPr="006156B1">
        <w:rPr>
          <w:rFonts w:ascii="Arial" w:hAnsi="Arial" w:cs="Arial"/>
        </w:rPr>
        <w:t>s</w:t>
      </w:r>
      <w:r w:rsidR="001E538E" w:rsidRPr="006156B1">
        <w:rPr>
          <w:rFonts w:ascii="Arial" w:hAnsi="Arial" w:cs="Arial"/>
        </w:rPr>
        <w:t xml:space="preserve"> invoked clauses</w:t>
      </w:r>
      <w:r w:rsidRPr="006156B1">
        <w:rPr>
          <w:rFonts w:ascii="Arial" w:hAnsi="Arial" w:cs="Arial"/>
        </w:rPr>
        <w:t>.</w:t>
      </w:r>
    </w:p>
    <w:p w:rsidR="00604427" w:rsidRPr="006156B1" w:rsidRDefault="00604427" w:rsidP="004650AF">
      <w:pPr>
        <w:spacing w:after="0" w:line="240" w:lineRule="auto"/>
        <w:rPr>
          <w:rFonts w:ascii="Arial" w:hAnsi="Arial" w:cs="Arial"/>
        </w:rPr>
      </w:pPr>
    </w:p>
    <w:p w:rsidR="00604427" w:rsidRPr="006156B1" w:rsidRDefault="00B642C2" w:rsidP="004650AF">
      <w:pPr>
        <w:spacing w:line="240" w:lineRule="auto"/>
      </w:pPr>
      <w:r w:rsidRPr="006156B1">
        <w:rPr>
          <w:rFonts w:ascii="Arial" w:hAnsi="Arial" w:cs="Arial"/>
        </w:rPr>
        <w:t xml:space="preserve">BLOCK </w:t>
      </w:r>
      <w:r>
        <w:rPr>
          <w:rFonts w:ascii="Arial" w:hAnsi="Arial" w:cs="Arial"/>
        </w:rPr>
        <w:t>2</w:t>
      </w:r>
      <w:r w:rsidR="00DB4BF0">
        <w:rPr>
          <w:rFonts w:ascii="Arial" w:hAnsi="Arial" w:cs="Arial"/>
        </w:rPr>
        <w:t>6</w:t>
      </w:r>
      <w:r w:rsidRPr="006156B1">
        <w:rPr>
          <w:rFonts w:ascii="Arial" w:hAnsi="Arial" w:cs="Arial"/>
        </w:rPr>
        <w:t>.</w:t>
      </w:r>
      <w:r>
        <w:rPr>
          <w:rFonts w:ascii="Arial" w:hAnsi="Arial" w:cs="Arial"/>
        </w:rPr>
        <w:t xml:space="preserve">  The Supplier may add any pertinent information as to why a non-compliant material is offered for delivery.</w:t>
      </w:r>
    </w:p>
    <w:sectPr w:rsidR="00604427" w:rsidRPr="006156B1" w:rsidSect="00A66F13">
      <w:headerReference w:type="default" r:id="rId14"/>
      <w:pgSz w:w="12240" w:h="15840"/>
      <w:pgMar w:top="1710" w:right="1440" w:bottom="810" w:left="1440" w:header="54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70" w:rsidRDefault="00A32C70" w:rsidP="007A7818">
      <w:pPr>
        <w:spacing w:after="0" w:line="240" w:lineRule="auto"/>
      </w:pPr>
      <w:r>
        <w:separator/>
      </w:r>
    </w:p>
  </w:endnote>
  <w:endnote w:type="continuationSeparator" w:id="0">
    <w:p w:rsidR="00A32C70" w:rsidRDefault="00A32C70" w:rsidP="007A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70" w:rsidRDefault="00A32C70" w:rsidP="007A7818">
      <w:pPr>
        <w:spacing w:after="0" w:line="240" w:lineRule="auto"/>
      </w:pPr>
      <w:r>
        <w:separator/>
      </w:r>
    </w:p>
  </w:footnote>
  <w:footnote w:type="continuationSeparator" w:id="0">
    <w:p w:rsidR="00A32C70" w:rsidRDefault="00A32C70" w:rsidP="007A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3B" w:rsidRDefault="00B53527" w:rsidP="00A66F13">
    <w:pPr>
      <w:pStyle w:val="Header"/>
      <w:tabs>
        <w:tab w:val="clear" w:pos="4680"/>
        <w:tab w:val="clear" w:pos="9360"/>
        <w:tab w:val="left" w:pos="6375"/>
      </w:tabs>
      <w:jc w:val="right"/>
    </w:pPr>
    <w:r>
      <w:rPr>
        <w:noProof/>
      </w:rPr>
      <w:drawing>
        <wp:inline distT="0" distB="0" distL="0" distR="0" wp14:anchorId="70DACEC1">
          <wp:extent cx="1993265" cy="646430"/>
          <wp:effectExtent l="0" t="0" r="698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46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14"/>
    <w:multiLevelType w:val="hybridMultilevel"/>
    <w:tmpl w:val="9C8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BFB"/>
    <w:multiLevelType w:val="hybridMultilevel"/>
    <w:tmpl w:val="AD760AC4"/>
    <w:lvl w:ilvl="0" w:tplc="D10C4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6B58"/>
    <w:multiLevelType w:val="hybridMultilevel"/>
    <w:tmpl w:val="C6DA2B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E026A"/>
    <w:multiLevelType w:val="hybridMultilevel"/>
    <w:tmpl w:val="8764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8C774C"/>
    <w:multiLevelType w:val="hybridMultilevel"/>
    <w:tmpl w:val="E908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13C98"/>
    <w:multiLevelType w:val="hybridMultilevel"/>
    <w:tmpl w:val="90C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83CD7"/>
    <w:multiLevelType w:val="hybridMultilevel"/>
    <w:tmpl w:val="79260F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b6TkrIolU1Zh0Go9taNzdltD4INCQc4m4Iceb0eIElGFD879QraxVJlchab/+1wA4ub5PVf/bqUSPAlIGGYvA==" w:salt="e141vKox+VbNE5QlEXs9T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7"/>
    <w:rsid w:val="0003607D"/>
    <w:rsid w:val="0005557F"/>
    <w:rsid w:val="00076976"/>
    <w:rsid w:val="00076A75"/>
    <w:rsid w:val="000F412D"/>
    <w:rsid w:val="0011388A"/>
    <w:rsid w:val="00161726"/>
    <w:rsid w:val="001A4FE5"/>
    <w:rsid w:val="001B11AD"/>
    <w:rsid w:val="001C2C6D"/>
    <w:rsid w:val="001E538E"/>
    <w:rsid w:val="00220146"/>
    <w:rsid w:val="00241B56"/>
    <w:rsid w:val="00281CCD"/>
    <w:rsid w:val="002B4580"/>
    <w:rsid w:val="002F3F11"/>
    <w:rsid w:val="00326D41"/>
    <w:rsid w:val="00344983"/>
    <w:rsid w:val="00347C32"/>
    <w:rsid w:val="0035565D"/>
    <w:rsid w:val="003D7E4C"/>
    <w:rsid w:val="003E1ECE"/>
    <w:rsid w:val="003F2FEF"/>
    <w:rsid w:val="00440853"/>
    <w:rsid w:val="004650AF"/>
    <w:rsid w:val="004947FD"/>
    <w:rsid w:val="004A4E1E"/>
    <w:rsid w:val="004A5103"/>
    <w:rsid w:val="004D31C3"/>
    <w:rsid w:val="004F76B1"/>
    <w:rsid w:val="005054CC"/>
    <w:rsid w:val="005200CC"/>
    <w:rsid w:val="00522B4E"/>
    <w:rsid w:val="00544BEE"/>
    <w:rsid w:val="005966C8"/>
    <w:rsid w:val="005C0173"/>
    <w:rsid w:val="005C4E21"/>
    <w:rsid w:val="005D0AAE"/>
    <w:rsid w:val="005E1A93"/>
    <w:rsid w:val="005E5F38"/>
    <w:rsid w:val="00603B47"/>
    <w:rsid w:val="00604427"/>
    <w:rsid w:val="006156B1"/>
    <w:rsid w:val="00621F4B"/>
    <w:rsid w:val="00626B76"/>
    <w:rsid w:val="00636C3F"/>
    <w:rsid w:val="00652225"/>
    <w:rsid w:val="00663D9D"/>
    <w:rsid w:val="00695EA2"/>
    <w:rsid w:val="006A2F85"/>
    <w:rsid w:val="006B64C1"/>
    <w:rsid w:val="006C3303"/>
    <w:rsid w:val="006E71C3"/>
    <w:rsid w:val="006F6585"/>
    <w:rsid w:val="00706FFE"/>
    <w:rsid w:val="00720889"/>
    <w:rsid w:val="007311E7"/>
    <w:rsid w:val="00744E1E"/>
    <w:rsid w:val="007454C3"/>
    <w:rsid w:val="007652F0"/>
    <w:rsid w:val="00780B50"/>
    <w:rsid w:val="007A6FBB"/>
    <w:rsid w:val="007A7818"/>
    <w:rsid w:val="007B0AEC"/>
    <w:rsid w:val="00804001"/>
    <w:rsid w:val="00823DB2"/>
    <w:rsid w:val="00834051"/>
    <w:rsid w:val="00835F84"/>
    <w:rsid w:val="0085121D"/>
    <w:rsid w:val="0085315F"/>
    <w:rsid w:val="00855ED9"/>
    <w:rsid w:val="00887C31"/>
    <w:rsid w:val="00895279"/>
    <w:rsid w:val="008A1D7E"/>
    <w:rsid w:val="008A304E"/>
    <w:rsid w:val="008C7D49"/>
    <w:rsid w:val="008D1DBE"/>
    <w:rsid w:val="00914C36"/>
    <w:rsid w:val="009209CF"/>
    <w:rsid w:val="0093109B"/>
    <w:rsid w:val="009672CE"/>
    <w:rsid w:val="009765DE"/>
    <w:rsid w:val="009B1324"/>
    <w:rsid w:val="009C5213"/>
    <w:rsid w:val="009C530D"/>
    <w:rsid w:val="009E3534"/>
    <w:rsid w:val="00A20D89"/>
    <w:rsid w:val="00A21902"/>
    <w:rsid w:val="00A32C70"/>
    <w:rsid w:val="00A34166"/>
    <w:rsid w:val="00A62AC6"/>
    <w:rsid w:val="00A66F13"/>
    <w:rsid w:val="00A84DD0"/>
    <w:rsid w:val="00AA3078"/>
    <w:rsid w:val="00B21F46"/>
    <w:rsid w:val="00B52197"/>
    <w:rsid w:val="00B53527"/>
    <w:rsid w:val="00B642C2"/>
    <w:rsid w:val="00B86533"/>
    <w:rsid w:val="00B87DB5"/>
    <w:rsid w:val="00C0402A"/>
    <w:rsid w:val="00C502A2"/>
    <w:rsid w:val="00C55DCC"/>
    <w:rsid w:val="00C71C78"/>
    <w:rsid w:val="00C842F2"/>
    <w:rsid w:val="00C91911"/>
    <w:rsid w:val="00CA2BBC"/>
    <w:rsid w:val="00CA34CF"/>
    <w:rsid w:val="00CC4483"/>
    <w:rsid w:val="00CE2BCC"/>
    <w:rsid w:val="00CF131A"/>
    <w:rsid w:val="00CF25D0"/>
    <w:rsid w:val="00D4058E"/>
    <w:rsid w:val="00D44EA6"/>
    <w:rsid w:val="00D46D4E"/>
    <w:rsid w:val="00D5155D"/>
    <w:rsid w:val="00D61AE3"/>
    <w:rsid w:val="00D85B29"/>
    <w:rsid w:val="00DA0701"/>
    <w:rsid w:val="00DA1732"/>
    <w:rsid w:val="00DA33FD"/>
    <w:rsid w:val="00DB4BF0"/>
    <w:rsid w:val="00DD3C3B"/>
    <w:rsid w:val="00DE50F0"/>
    <w:rsid w:val="00DE5CE8"/>
    <w:rsid w:val="00E21442"/>
    <w:rsid w:val="00E26D4D"/>
    <w:rsid w:val="00E443F8"/>
    <w:rsid w:val="00E45687"/>
    <w:rsid w:val="00E57009"/>
    <w:rsid w:val="00E81105"/>
    <w:rsid w:val="00E97906"/>
    <w:rsid w:val="00EC0CAF"/>
    <w:rsid w:val="00EC2829"/>
    <w:rsid w:val="00F145AF"/>
    <w:rsid w:val="00F16A43"/>
    <w:rsid w:val="00F50E1B"/>
    <w:rsid w:val="00F9145B"/>
    <w:rsid w:val="00F93DC4"/>
    <w:rsid w:val="00FB3DD0"/>
    <w:rsid w:val="00FD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8F4E9B-B932-4562-89EB-4736968E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18"/>
  </w:style>
  <w:style w:type="paragraph" w:styleId="Footer">
    <w:name w:val="footer"/>
    <w:basedOn w:val="Normal"/>
    <w:link w:val="FooterChar"/>
    <w:uiPriority w:val="99"/>
    <w:unhideWhenUsed/>
    <w:rsid w:val="007A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18"/>
  </w:style>
  <w:style w:type="paragraph" w:styleId="NoSpacing">
    <w:name w:val="No Spacing"/>
    <w:uiPriority w:val="1"/>
    <w:qFormat/>
    <w:rsid w:val="00FD02D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2DE"/>
    <w:rPr>
      <w:rFonts w:ascii="Times New Roman" w:hAnsi="Times New Roman" w:cs="Times New Roman"/>
      <w:color w:val="0563C1" w:themeColor="hyperlink"/>
      <w:u w:val="single"/>
    </w:rPr>
  </w:style>
  <w:style w:type="paragraph" w:styleId="Revision">
    <w:name w:val="Revision"/>
    <w:hidden/>
    <w:uiPriority w:val="99"/>
    <w:semiHidden/>
    <w:rsid w:val="00F145AF"/>
    <w:pPr>
      <w:spacing w:after="0" w:line="240" w:lineRule="auto"/>
    </w:pPr>
  </w:style>
  <w:style w:type="paragraph" w:styleId="BalloonText">
    <w:name w:val="Balloon Text"/>
    <w:basedOn w:val="Normal"/>
    <w:link w:val="BalloonTextChar"/>
    <w:uiPriority w:val="99"/>
    <w:semiHidden/>
    <w:unhideWhenUsed/>
    <w:rsid w:val="00F1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AF"/>
    <w:rPr>
      <w:rFonts w:ascii="Segoe UI" w:hAnsi="Segoe UI" w:cs="Segoe UI"/>
      <w:sz w:val="18"/>
      <w:szCs w:val="18"/>
    </w:rPr>
  </w:style>
  <w:style w:type="character" w:styleId="CommentReference">
    <w:name w:val="annotation reference"/>
    <w:basedOn w:val="DefaultParagraphFont"/>
    <w:uiPriority w:val="99"/>
    <w:semiHidden/>
    <w:unhideWhenUsed/>
    <w:rsid w:val="00F145AF"/>
    <w:rPr>
      <w:sz w:val="16"/>
      <w:szCs w:val="16"/>
    </w:rPr>
  </w:style>
  <w:style w:type="paragraph" w:styleId="CommentText">
    <w:name w:val="annotation text"/>
    <w:basedOn w:val="Normal"/>
    <w:link w:val="CommentTextChar"/>
    <w:uiPriority w:val="99"/>
    <w:semiHidden/>
    <w:unhideWhenUsed/>
    <w:rsid w:val="00F145AF"/>
    <w:pPr>
      <w:spacing w:line="240" w:lineRule="auto"/>
    </w:pPr>
    <w:rPr>
      <w:sz w:val="20"/>
      <w:szCs w:val="20"/>
    </w:rPr>
  </w:style>
  <w:style w:type="character" w:customStyle="1" w:styleId="CommentTextChar">
    <w:name w:val="Comment Text Char"/>
    <w:basedOn w:val="DefaultParagraphFont"/>
    <w:link w:val="CommentText"/>
    <w:uiPriority w:val="99"/>
    <w:semiHidden/>
    <w:rsid w:val="00F145AF"/>
    <w:rPr>
      <w:sz w:val="20"/>
      <w:szCs w:val="20"/>
    </w:rPr>
  </w:style>
  <w:style w:type="paragraph" w:styleId="CommentSubject">
    <w:name w:val="annotation subject"/>
    <w:basedOn w:val="CommentText"/>
    <w:next w:val="CommentText"/>
    <w:link w:val="CommentSubjectChar"/>
    <w:uiPriority w:val="99"/>
    <w:semiHidden/>
    <w:unhideWhenUsed/>
    <w:rsid w:val="00F145AF"/>
    <w:rPr>
      <w:b/>
      <w:bCs/>
    </w:rPr>
  </w:style>
  <w:style w:type="character" w:customStyle="1" w:styleId="CommentSubjectChar">
    <w:name w:val="Comment Subject Char"/>
    <w:basedOn w:val="CommentTextChar"/>
    <w:link w:val="CommentSubject"/>
    <w:uiPriority w:val="99"/>
    <w:semiHidden/>
    <w:rsid w:val="00F145AF"/>
    <w:rPr>
      <w:b/>
      <w:bCs/>
      <w:sz w:val="20"/>
      <w:szCs w:val="20"/>
    </w:rPr>
  </w:style>
  <w:style w:type="paragraph" w:styleId="BodyText">
    <w:name w:val="Body Text"/>
    <w:basedOn w:val="Normal"/>
    <w:link w:val="BodyTextChar"/>
    <w:uiPriority w:val="99"/>
    <w:semiHidden/>
    <w:unhideWhenUsed/>
    <w:rsid w:val="004947FD"/>
    <w:pPr>
      <w:spacing w:after="120"/>
    </w:pPr>
  </w:style>
  <w:style w:type="character" w:customStyle="1" w:styleId="BodyTextChar">
    <w:name w:val="Body Text Char"/>
    <w:basedOn w:val="DefaultParagraphFont"/>
    <w:link w:val="BodyText"/>
    <w:uiPriority w:val="99"/>
    <w:semiHidden/>
    <w:rsid w:val="004947FD"/>
  </w:style>
  <w:style w:type="paragraph" w:styleId="ListParagraph">
    <w:name w:val="List Paragraph"/>
    <w:basedOn w:val="Normal"/>
    <w:uiPriority w:val="34"/>
    <w:qFormat/>
    <w:rsid w:val="001E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294">
      <w:bodyDiv w:val="1"/>
      <w:marLeft w:val="0"/>
      <w:marRight w:val="0"/>
      <w:marTop w:val="0"/>
      <w:marBottom w:val="0"/>
      <w:divBdr>
        <w:top w:val="none" w:sz="0" w:space="0" w:color="auto"/>
        <w:left w:val="none" w:sz="0" w:space="0" w:color="auto"/>
        <w:bottom w:val="none" w:sz="0" w:space="0" w:color="auto"/>
        <w:right w:val="none" w:sz="0" w:space="0" w:color="auto"/>
      </w:divBdr>
    </w:div>
    <w:div w:id="410468548">
      <w:bodyDiv w:val="1"/>
      <w:marLeft w:val="0"/>
      <w:marRight w:val="0"/>
      <w:marTop w:val="0"/>
      <w:marBottom w:val="0"/>
      <w:divBdr>
        <w:top w:val="none" w:sz="0" w:space="0" w:color="auto"/>
        <w:left w:val="none" w:sz="0" w:space="0" w:color="auto"/>
        <w:bottom w:val="none" w:sz="0" w:space="0" w:color="auto"/>
        <w:right w:val="none" w:sz="0" w:space="0" w:color="auto"/>
      </w:divBdr>
    </w:div>
    <w:div w:id="424571640">
      <w:bodyDiv w:val="1"/>
      <w:marLeft w:val="0"/>
      <w:marRight w:val="0"/>
      <w:marTop w:val="0"/>
      <w:marBottom w:val="0"/>
      <w:divBdr>
        <w:top w:val="none" w:sz="0" w:space="0" w:color="auto"/>
        <w:left w:val="none" w:sz="0" w:space="0" w:color="auto"/>
        <w:bottom w:val="none" w:sz="0" w:space="0" w:color="auto"/>
        <w:right w:val="none" w:sz="0" w:space="0" w:color="auto"/>
      </w:divBdr>
    </w:div>
    <w:div w:id="737359727">
      <w:bodyDiv w:val="1"/>
      <w:marLeft w:val="0"/>
      <w:marRight w:val="0"/>
      <w:marTop w:val="0"/>
      <w:marBottom w:val="0"/>
      <w:divBdr>
        <w:top w:val="none" w:sz="0" w:space="0" w:color="auto"/>
        <w:left w:val="none" w:sz="0" w:space="0" w:color="auto"/>
        <w:bottom w:val="none" w:sz="0" w:space="0" w:color="auto"/>
        <w:right w:val="none" w:sz="0" w:space="0" w:color="auto"/>
      </w:divBdr>
    </w:div>
    <w:div w:id="811868657">
      <w:bodyDiv w:val="1"/>
      <w:marLeft w:val="0"/>
      <w:marRight w:val="0"/>
      <w:marTop w:val="0"/>
      <w:marBottom w:val="0"/>
      <w:divBdr>
        <w:top w:val="none" w:sz="0" w:space="0" w:color="auto"/>
        <w:left w:val="none" w:sz="0" w:space="0" w:color="auto"/>
        <w:bottom w:val="none" w:sz="0" w:space="0" w:color="auto"/>
        <w:right w:val="none" w:sz="0" w:space="0" w:color="auto"/>
      </w:divBdr>
    </w:div>
    <w:div w:id="855730063">
      <w:bodyDiv w:val="1"/>
      <w:marLeft w:val="0"/>
      <w:marRight w:val="0"/>
      <w:marTop w:val="0"/>
      <w:marBottom w:val="0"/>
      <w:divBdr>
        <w:top w:val="none" w:sz="0" w:space="0" w:color="auto"/>
        <w:left w:val="none" w:sz="0" w:space="0" w:color="auto"/>
        <w:bottom w:val="none" w:sz="0" w:space="0" w:color="auto"/>
        <w:right w:val="none" w:sz="0" w:space="0" w:color="auto"/>
      </w:divBdr>
      <w:divsChild>
        <w:div w:id="463617293">
          <w:marLeft w:val="0"/>
          <w:marRight w:val="0"/>
          <w:marTop w:val="0"/>
          <w:marBottom w:val="0"/>
          <w:divBdr>
            <w:top w:val="none" w:sz="0" w:space="0" w:color="auto"/>
            <w:left w:val="none" w:sz="0" w:space="0" w:color="auto"/>
            <w:bottom w:val="none" w:sz="0" w:space="0" w:color="auto"/>
            <w:right w:val="none" w:sz="0" w:space="0" w:color="auto"/>
          </w:divBdr>
          <w:divsChild>
            <w:div w:id="913051193">
              <w:marLeft w:val="0"/>
              <w:marRight w:val="0"/>
              <w:marTop w:val="0"/>
              <w:marBottom w:val="0"/>
              <w:divBdr>
                <w:top w:val="none" w:sz="0" w:space="0" w:color="auto"/>
                <w:left w:val="none" w:sz="0" w:space="0" w:color="auto"/>
                <w:bottom w:val="none" w:sz="0" w:space="0" w:color="auto"/>
                <w:right w:val="none" w:sz="0" w:space="0" w:color="auto"/>
              </w:divBdr>
              <w:divsChild>
                <w:div w:id="543060495">
                  <w:marLeft w:val="1050"/>
                  <w:marRight w:val="0"/>
                  <w:marTop w:val="300"/>
                  <w:marBottom w:val="345"/>
                  <w:divBdr>
                    <w:top w:val="single" w:sz="6" w:space="0" w:color="E6E6E6"/>
                    <w:left w:val="single" w:sz="6" w:space="0" w:color="E6E6E6"/>
                    <w:bottom w:val="single" w:sz="6" w:space="0" w:color="E6E6E6"/>
                    <w:right w:val="single" w:sz="6" w:space="0" w:color="E6E6E6"/>
                  </w:divBdr>
                </w:div>
                <w:div w:id="1739280584">
                  <w:marLeft w:val="150"/>
                  <w:marRight w:val="0"/>
                  <w:marTop w:val="0"/>
                  <w:marBottom w:val="0"/>
                  <w:divBdr>
                    <w:top w:val="none" w:sz="0" w:space="0" w:color="auto"/>
                    <w:left w:val="none" w:sz="0" w:space="0" w:color="auto"/>
                    <w:bottom w:val="none" w:sz="0" w:space="0" w:color="auto"/>
                    <w:right w:val="none" w:sz="0" w:space="0" w:color="auto"/>
                  </w:divBdr>
                  <w:divsChild>
                    <w:div w:id="782723722">
                      <w:marLeft w:val="0"/>
                      <w:marRight w:val="0"/>
                      <w:marTop w:val="0"/>
                      <w:marBottom w:val="0"/>
                      <w:divBdr>
                        <w:top w:val="none" w:sz="0" w:space="0" w:color="auto"/>
                        <w:left w:val="none" w:sz="0" w:space="0" w:color="auto"/>
                        <w:bottom w:val="none" w:sz="0" w:space="0" w:color="auto"/>
                        <w:right w:val="none" w:sz="0" w:space="0" w:color="auto"/>
                      </w:divBdr>
                      <w:divsChild>
                        <w:div w:id="2078428553">
                          <w:marLeft w:val="900"/>
                          <w:marRight w:val="0"/>
                          <w:marTop w:val="0"/>
                          <w:marBottom w:val="225"/>
                          <w:divBdr>
                            <w:top w:val="none" w:sz="0" w:space="0" w:color="auto"/>
                            <w:left w:val="none" w:sz="0" w:space="0" w:color="auto"/>
                            <w:bottom w:val="none" w:sz="0" w:space="0" w:color="auto"/>
                            <w:right w:val="none" w:sz="0" w:space="0" w:color="auto"/>
                          </w:divBdr>
                        </w:div>
                      </w:divsChild>
                    </w:div>
                    <w:div w:id="1721856678">
                      <w:marLeft w:val="0"/>
                      <w:marRight w:val="0"/>
                      <w:marTop w:val="0"/>
                      <w:marBottom w:val="0"/>
                      <w:divBdr>
                        <w:top w:val="none" w:sz="0" w:space="0" w:color="auto"/>
                        <w:left w:val="none" w:sz="0" w:space="0" w:color="auto"/>
                        <w:bottom w:val="none" w:sz="0" w:space="0" w:color="auto"/>
                        <w:right w:val="none" w:sz="0" w:space="0" w:color="auto"/>
                      </w:divBdr>
                      <w:divsChild>
                        <w:div w:id="1071466597">
                          <w:marLeft w:val="900"/>
                          <w:marRight w:val="450"/>
                          <w:marTop w:val="0"/>
                          <w:marBottom w:val="0"/>
                          <w:divBdr>
                            <w:top w:val="none" w:sz="0" w:space="0" w:color="auto"/>
                            <w:left w:val="none" w:sz="0" w:space="0" w:color="auto"/>
                            <w:bottom w:val="none" w:sz="0" w:space="0" w:color="auto"/>
                            <w:right w:val="none" w:sz="0" w:space="0" w:color="auto"/>
                          </w:divBdr>
                          <w:divsChild>
                            <w:div w:id="13698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70316">
      <w:bodyDiv w:val="1"/>
      <w:marLeft w:val="0"/>
      <w:marRight w:val="0"/>
      <w:marTop w:val="0"/>
      <w:marBottom w:val="0"/>
      <w:divBdr>
        <w:top w:val="none" w:sz="0" w:space="0" w:color="auto"/>
        <w:left w:val="none" w:sz="0" w:space="0" w:color="auto"/>
        <w:bottom w:val="none" w:sz="0" w:space="0" w:color="auto"/>
        <w:right w:val="none" w:sz="0" w:space="0" w:color="auto"/>
      </w:divBdr>
    </w:div>
    <w:div w:id="1066490603">
      <w:bodyDiv w:val="1"/>
      <w:marLeft w:val="0"/>
      <w:marRight w:val="0"/>
      <w:marTop w:val="0"/>
      <w:marBottom w:val="0"/>
      <w:divBdr>
        <w:top w:val="none" w:sz="0" w:space="0" w:color="auto"/>
        <w:left w:val="none" w:sz="0" w:space="0" w:color="auto"/>
        <w:bottom w:val="none" w:sz="0" w:space="0" w:color="auto"/>
        <w:right w:val="none" w:sz="0" w:space="0" w:color="auto"/>
      </w:divBdr>
    </w:div>
    <w:div w:id="1151866016">
      <w:bodyDiv w:val="1"/>
      <w:marLeft w:val="0"/>
      <w:marRight w:val="0"/>
      <w:marTop w:val="0"/>
      <w:marBottom w:val="0"/>
      <w:divBdr>
        <w:top w:val="none" w:sz="0" w:space="0" w:color="auto"/>
        <w:left w:val="none" w:sz="0" w:space="0" w:color="auto"/>
        <w:bottom w:val="none" w:sz="0" w:space="0" w:color="auto"/>
        <w:right w:val="none" w:sz="0" w:space="0" w:color="auto"/>
      </w:divBdr>
    </w:div>
    <w:div w:id="1575969720">
      <w:bodyDiv w:val="1"/>
      <w:marLeft w:val="0"/>
      <w:marRight w:val="0"/>
      <w:marTop w:val="0"/>
      <w:marBottom w:val="0"/>
      <w:divBdr>
        <w:top w:val="none" w:sz="0" w:space="0" w:color="auto"/>
        <w:left w:val="none" w:sz="0" w:space="0" w:color="auto"/>
        <w:bottom w:val="none" w:sz="0" w:space="0" w:color="auto"/>
        <w:right w:val="none" w:sz="0" w:space="0" w:color="auto"/>
      </w:divBdr>
    </w:div>
    <w:div w:id="1612515023">
      <w:bodyDiv w:val="1"/>
      <w:marLeft w:val="0"/>
      <w:marRight w:val="0"/>
      <w:marTop w:val="0"/>
      <w:marBottom w:val="0"/>
      <w:divBdr>
        <w:top w:val="none" w:sz="0" w:space="0" w:color="auto"/>
        <w:left w:val="none" w:sz="0" w:space="0" w:color="auto"/>
        <w:bottom w:val="none" w:sz="0" w:space="0" w:color="auto"/>
        <w:right w:val="none" w:sz="0" w:space="0" w:color="auto"/>
      </w:divBdr>
    </w:div>
    <w:div w:id="1618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pgi/current/index.html" TargetMode="External"/><Relationship Id="rId13" Type="http://schemas.openxmlformats.org/officeDocument/2006/relationships/hyperlink" Target="http://www.dlis.dla.mil/H2/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quisition.gov/far/current/html/FARTOCP1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s.com/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gisticsinformationservice.dla.mil/BINCS/begin_search.aspx" TargetMode="External"/><Relationship Id="rId4" Type="http://schemas.openxmlformats.org/officeDocument/2006/relationships/settings" Target="settings.xml"/><Relationship Id="rId9" Type="http://schemas.openxmlformats.org/officeDocument/2006/relationships/hyperlink" Target="http://www.dlis.dla.mil/cage_welcome.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CC5E-0C62-48EC-ADDC-C2946C77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Jim</dc:creator>
  <cp:keywords/>
  <dc:description/>
  <cp:lastModifiedBy>Jesneck, Justin</cp:lastModifiedBy>
  <cp:revision>2</cp:revision>
  <cp:lastPrinted>2015-06-09T18:03:00Z</cp:lastPrinted>
  <dcterms:created xsi:type="dcterms:W3CDTF">2015-06-15T17:33:00Z</dcterms:created>
  <dcterms:modified xsi:type="dcterms:W3CDTF">2015-06-15T17:33:00Z</dcterms:modified>
</cp:coreProperties>
</file>